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5A6C2" w14:textId="34E514B0" w:rsidR="00B33E74" w:rsidRPr="00B33E74" w:rsidRDefault="00B33E74">
      <w:pPr>
        <w:rPr>
          <w:b/>
          <w:bCs/>
          <w:sz w:val="28"/>
          <w:szCs w:val="28"/>
        </w:rPr>
      </w:pPr>
      <w:r w:rsidRPr="00B33E74">
        <w:rPr>
          <w:rFonts w:hint="eastAsia"/>
          <w:b/>
          <w:bCs/>
          <w:sz w:val="28"/>
          <w:szCs w:val="28"/>
        </w:rPr>
        <w:t>附件：主要知识产权评价、应用和目录</w:t>
      </w:r>
    </w:p>
    <w:p w14:paraId="46DD69EC" w14:textId="77777777" w:rsidR="00B33E74" w:rsidRPr="00732542" w:rsidRDefault="00B33E74" w:rsidP="00B33E74">
      <w:pPr>
        <w:pStyle w:val="a9"/>
        <w:numPr>
          <w:ilvl w:val="0"/>
          <w:numId w:val="1"/>
        </w:numPr>
        <w:contextualSpacing w:val="0"/>
        <w:jc w:val="left"/>
        <w:rPr>
          <w:rFonts w:ascii="Times New Roman" w:eastAsia="宋体" w:hAnsi="Times New Roman" w:cs="Times New Roman"/>
          <w:sz w:val="24"/>
          <w:szCs w:val="24"/>
        </w:rPr>
      </w:pPr>
      <w:r w:rsidRPr="00732542">
        <w:rPr>
          <w:rFonts w:ascii="Times New Roman" w:eastAsia="宋体" w:hAnsi="Times New Roman" w:cs="Times New Roman"/>
          <w:sz w:val="24"/>
          <w:szCs w:val="24"/>
        </w:rPr>
        <w:t>客观评价：</w:t>
      </w:r>
    </w:p>
    <w:p w14:paraId="37354B31" w14:textId="77777777" w:rsidR="00B33E74" w:rsidRPr="00732542" w:rsidRDefault="00B33E74" w:rsidP="00B33E74">
      <w:pPr>
        <w:widowControl/>
        <w:shd w:val="clear" w:color="auto" w:fill="FFFFFF"/>
        <w:spacing w:after="0" w:line="360" w:lineRule="exact"/>
        <w:rPr>
          <w:rFonts w:ascii="Times New Roman" w:eastAsia="宋体" w:hAnsi="Times New Roman" w:cs="Times New Roman"/>
          <w:b/>
          <w:bCs/>
          <w:color w:val="0F1115"/>
          <w:kern w:val="0"/>
          <w:sz w:val="24"/>
          <w:szCs w:val="24"/>
        </w:rPr>
      </w:pPr>
      <w:r w:rsidRPr="00732542">
        <w:rPr>
          <w:rFonts w:ascii="Times New Roman" w:eastAsia="宋体" w:hAnsi="Times New Roman" w:cs="Times New Roman"/>
          <w:b/>
          <w:bCs/>
          <w:color w:val="0F1115"/>
          <w:kern w:val="0"/>
          <w:sz w:val="24"/>
          <w:szCs w:val="24"/>
        </w:rPr>
        <w:t xml:space="preserve">1. </w:t>
      </w:r>
      <w:r w:rsidRPr="00732542">
        <w:rPr>
          <w:rFonts w:ascii="Times New Roman" w:eastAsia="宋体" w:hAnsi="Times New Roman" w:cs="Times New Roman"/>
          <w:b/>
          <w:bCs/>
          <w:color w:val="0F1115"/>
          <w:kern w:val="0"/>
          <w:sz w:val="24"/>
          <w:szCs w:val="24"/>
        </w:rPr>
        <w:t>技术检测报告、验收意见、鉴定结论</w:t>
      </w:r>
    </w:p>
    <w:p w14:paraId="12926315"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1</w:t>
      </w:r>
      <w:r w:rsidRPr="00732542">
        <w:rPr>
          <w:rFonts w:ascii="Times New Roman" w:eastAsia="宋体" w:hAnsi="Times New Roman" w:cs="Times New Roman"/>
          <w:color w:val="0F1115"/>
          <w:kern w:val="0"/>
          <w:sz w:val="24"/>
          <w:szCs w:val="24"/>
        </w:rPr>
        <w:t>）微创拔牙器械系列（</w:t>
      </w:r>
      <w:r w:rsidRPr="00732542">
        <w:rPr>
          <w:rFonts w:ascii="Times New Roman" w:eastAsia="宋体" w:hAnsi="Times New Roman" w:cs="Times New Roman"/>
          <w:color w:val="0F1115"/>
          <w:kern w:val="0"/>
          <w:sz w:val="24"/>
          <w:szCs w:val="24"/>
        </w:rPr>
        <w:t>Hu Kaijin</w:t>
      </w:r>
      <w:r w:rsidRPr="00732542">
        <w:rPr>
          <w:rFonts w:ascii="Times New Roman" w:eastAsia="宋体" w:hAnsi="Times New Roman" w:cs="Times New Roman"/>
          <w:color w:val="0F1115"/>
          <w:kern w:val="0"/>
          <w:sz w:val="24"/>
          <w:szCs w:val="24"/>
          <w:vertAlign w:val="superscript"/>
        </w:rPr>
        <w:t>®</w:t>
      </w:r>
      <w:r w:rsidRPr="00732542">
        <w:rPr>
          <w:rFonts w:ascii="Times New Roman" w:eastAsia="宋体" w:hAnsi="Times New Roman" w:cs="Times New Roman"/>
          <w:color w:val="0F1115"/>
          <w:kern w:val="0"/>
          <w:sz w:val="24"/>
          <w:szCs w:val="24"/>
        </w:rPr>
        <w:t>套装、气动式切割手机、外科切割钻）获国家一类医疗器械注册证（备案号：鲁淄械备</w:t>
      </w:r>
      <w:r w:rsidRPr="00732542">
        <w:rPr>
          <w:rFonts w:ascii="Times New Roman" w:eastAsia="宋体" w:hAnsi="Times New Roman" w:cs="Times New Roman"/>
          <w:color w:val="0F1115"/>
          <w:kern w:val="0"/>
          <w:sz w:val="24"/>
          <w:szCs w:val="24"/>
        </w:rPr>
        <w:t>20200118</w:t>
      </w:r>
      <w:r w:rsidRPr="00732542">
        <w:rPr>
          <w:rFonts w:ascii="Times New Roman" w:eastAsia="宋体" w:hAnsi="Times New Roman" w:cs="Times New Roman"/>
          <w:color w:val="0F1115"/>
          <w:kern w:val="0"/>
          <w:sz w:val="24"/>
          <w:szCs w:val="24"/>
        </w:rPr>
        <w:t>，苏常械备</w:t>
      </w:r>
      <w:r w:rsidRPr="00732542">
        <w:rPr>
          <w:rFonts w:ascii="Times New Roman" w:eastAsia="宋体" w:hAnsi="Times New Roman" w:cs="Times New Roman"/>
          <w:color w:val="0F1115"/>
          <w:kern w:val="0"/>
          <w:sz w:val="24"/>
          <w:szCs w:val="24"/>
        </w:rPr>
        <w:t>20170156</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20170096</w:t>
      </w:r>
      <w:r w:rsidRPr="00732542">
        <w:rPr>
          <w:rFonts w:ascii="Times New Roman" w:eastAsia="宋体" w:hAnsi="Times New Roman" w:cs="Times New Roman"/>
          <w:color w:val="0F1115"/>
          <w:kern w:val="0"/>
          <w:sz w:val="24"/>
          <w:szCs w:val="24"/>
        </w:rPr>
        <w:t>），产品已上市【附件</w:t>
      </w:r>
      <w:r w:rsidRPr="00732542">
        <w:rPr>
          <w:rFonts w:ascii="Times New Roman" w:eastAsia="宋体" w:hAnsi="Times New Roman" w:cs="Times New Roman"/>
          <w:color w:val="0F1115"/>
          <w:kern w:val="0"/>
          <w:sz w:val="24"/>
          <w:szCs w:val="24"/>
        </w:rPr>
        <w:t>2-33</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2-34</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2-35</w:t>
      </w:r>
      <w:r w:rsidRPr="00732542">
        <w:rPr>
          <w:rFonts w:ascii="Times New Roman" w:eastAsia="宋体" w:hAnsi="Times New Roman" w:cs="Times New Roman"/>
          <w:color w:val="0F1115"/>
          <w:kern w:val="0"/>
          <w:sz w:val="24"/>
          <w:szCs w:val="24"/>
        </w:rPr>
        <w:t>】。</w:t>
      </w:r>
    </w:p>
    <w:p w14:paraId="14EFCCA9"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w:t>
      </w:r>
      <w:r w:rsidRPr="00732542">
        <w:rPr>
          <w:rFonts w:ascii="Times New Roman" w:eastAsia="宋体" w:hAnsi="Times New Roman" w:cs="Times New Roman"/>
          <w:color w:val="0F1115"/>
          <w:kern w:val="0"/>
          <w:sz w:val="24"/>
          <w:szCs w:val="24"/>
        </w:rPr>
        <w:t>）创口保护产品博纳贴获医疗器械注册证（备案号：津械备</w:t>
      </w:r>
      <w:r w:rsidRPr="00732542">
        <w:rPr>
          <w:rFonts w:ascii="Times New Roman" w:eastAsia="宋体" w:hAnsi="Times New Roman" w:cs="Times New Roman"/>
          <w:color w:val="0F1115"/>
          <w:kern w:val="0"/>
          <w:sz w:val="24"/>
          <w:szCs w:val="24"/>
        </w:rPr>
        <w:t>20200078</w:t>
      </w:r>
      <w:r w:rsidRPr="00732542">
        <w:rPr>
          <w:rFonts w:ascii="Times New Roman" w:eastAsia="宋体" w:hAnsi="Times New Roman" w:cs="Times New Roman"/>
          <w:color w:val="0F1115"/>
          <w:kern w:val="0"/>
          <w:sz w:val="24"/>
          <w:szCs w:val="24"/>
        </w:rPr>
        <w:t>）【附件</w:t>
      </w:r>
      <w:r w:rsidRPr="00732542">
        <w:rPr>
          <w:rFonts w:ascii="Times New Roman" w:eastAsia="宋体" w:hAnsi="Times New Roman" w:cs="Times New Roman"/>
          <w:color w:val="0F1115"/>
          <w:kern w:val="0"/>
          <w:sz w:val="24"/>
          <w:szCs w:val="24"/>
        </w:rPr>
        <w:t>2-36</w:t>
      </w:r>
      <w:r w:rsidRPr="00732542">
        <w:rPr>
          <w:rFonts w:ascii="Times New Roman" w:eastAsia="宋体" w:hAnsi="Times New Roman" w:cs="Times New Roman"/>
          <w:color w:val="0F1115"/>
          <w:kern w:val="0"/>
          <w:sz w:val="24"/>
          <w:szCs w:val="24"/>
        </w:rPr>
        <w:t>】。</w:t>
      </w:r>
    </w:p>
    <w:p w14:paraId="4E8B336E"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3</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 xml:space="preserve"> </w:t>
      </w:r>
      <w:r w:rsidRPr="00732542">
        <w:rPr>
          <w:rFonts w:ascii="Times New Roman" w:eastAsia="宋体" w:hAnsi="Times New Roman" w:cs="Times New Roman"/>
          <w:color w:val="0F1115"/>
          <w:kern w:val="0"/>
          <w:sz w:val="24"/>
          <w:szCs w:val="24"/>
        </w:rPr>
        <w:t>医用胶原蛋白海绵获国家</w:t>
      </w:r>
      <w:r w:rsidRPr="00732542">
        <w:rPr>
          <w:rFonts w:ascii="Times New Roman" w:eastAsia="宋体" w:hAnsi="Times New Roman" w:cs="Times New Roman"/>
          <w:color w:val="0F1115"/>
          <w:kern w:val="0"/>
          <w:sz w:val="24"/>
          <w:szCs w:val="24"/>
        </w:rPr>
        <w:t>Ⅲ</w:t>
      </w:r>
      <w:r w:rsidRPr="00732542">
        <w:rPr>
          <w:rFonts w:ascii="Times New Roman" w:eastAsia="宋体" w:hAnsi="Times New Roman" w:cs="Times New Roman"/>
          <w:color w:val="0F1115"/>
          <w:kern w:val="0"/>
          <w:sz w:val="24"/>
          <w:szCs w:val="24"/>
        </w:rPr>
        <w:t>类注册证（国械注准</w:t>
      </w:r>
      <w:r w:rsidRPr="00732542">
        <w:rPr>
          <w:rFonts w:ascii="Times New Roman" w:eastAsia="宋体" w:hAnsi="Times New Roman" w:cs="Times New Roman"/>
          <w:color w:val="0F1115"/>
          <w:kern w:val="0"/>
          <w:sz w:val="24"/>
          <w:szCs w:val="24"/>
        </w:rPr>
        <w:t>20143142302</w:t>
      </w:r>
      <w:r w:rsidRPr="00732542">
        <w:rPr>
          <w:rFonts w:ascii="Times New Roman" w:eastAsia="宋体" w:hAnsi="Times New Roman" w:cs="Times New Roman"/>
          <w:color w:val="0F1115"/>
          <w:kern w:val="0"/>
          <w:sz w:val="24"/>
          <w:szCs w:val="24"/>
        </w:rPr>
        <w:t>）【附件</w:t>
      </w:r>
      <w:r w:rsidRPr="00732542">
        <w:rPr>
          <w:rFonts w:ascii="Times New Roman" w:eastAsia="宋体" w:hAnsi="Times New Roman" w:cs="Times New Roman"/>
          <w:color w:val="0F1115"/>
          <w:kern w:val="0"/>
          <w:sz w:val="24"/>
          <w:szCs w:val="24"/>
        </w:rPr>
        <w:t>2-37</w:t>
      </w:r>
      <w:r w:rsidRPr="00732542">
        <w:rPr>
          <w:rFonts w:ascii="Times New Roman" w:eastAsia="宋体" w:hAnsi="Times New Roman" w:cs="Times New Roman"/>
          <w:color w:val="0F1115"/>
          <w:kern w:val="0"/>
          <w:sz w:val="24"/>
          <w:szCs w:val="24"/>
        </w:rPr>
        <w:t>】。</w:t>
      </w:r>
    </w:p>
    <w:p w14:paraId="4D40DA1A"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4</w:t>
      </w:r>
      <w:r w:rsidRPr="00732542">
        <w:rPr>
          <w:rFonts w:ascii="Times New Roman" w:eastAsia="宋体" w:hAnsi="Times New Roman" w:cs="Times New Roman"/>
          <w:color w:val="0F1115"/>
          <w:kern w:val="0"/>
          <w:sz w:val="24"/>
          <w:szCs w:val="24"/>
        </w:rPr>
        <w:t>）牙槽骨保存材料骼瑞</w:t>
      </w:r>
      <w:r w:rsidRPr="00732542">
        <w:rPr>
          <w:rFonts w:ascii="Times New Roman" w:eastAsia="宋体" w:hAnsi="Times New Roman" w:cs="Times New Roman"/>
          <w:color w:val="0F1115"/>
          <w:kern w:val="0"/>
          <w:sz w:val="24"/>
          <w:szCs w:val="24"/>
          <w:vertAlign w:val="superscript"/>
        </w:rPr>
        <w:t>®</w:t>
      </w:r>
      <w:r w:rsidRPr="00732542">
        <w:rPr>
          <w:rFonts w:ascii="Times New Roman" w:eastAsia="宋体" w:hAnsi="Times New Roman" w:cs="Times New Roman"/>
          <w:color w:val="0F1115"/>
          <w:kern w:val="0"/>
          <w:sz w:val="24"/>
          <w:szCs w:val="24"/>
        </w:rPr>
        <w:t>骨粉与膜瑞</w:t>
      </w:r>
      <w:r w:rsidRPr="00732542">
        <w:rPr>
          <w:rFonts w:ascii="Times New Roman" w:eastAsia="宋体" w:hAnsi="Times New Roman" w:cs="Times New Roman"/>
          <w:color w:val="0F1115"/>
          <w:kern w:val="0"/>
          <w:sz w:val="24"/>
          <w:szCs w:val="24"/>
          <w:vertAlign w:val="superscript"/>
        </w:rPr>
        <w:t>®</w:t>
      </w:r>
      <w:r w:rsidRPr="00732542">
        <w:rPr>
          <w:rFonts w:ascii="Times New Roman" w:eastAsia="宋体" w:hAnsi="Times New Roman" w:cs="Times New Roman"/>
          <w:color w:val="0F1115"/>
          <w:kern w:val="0"/>
          <w:sz w:val="24"/>
          <w:szCs w:val="24"/>
        </w:rPr>
        <w:t>骨膜获国家</w:t>
      </w:r>
      <w:r w:rsidRPr="00732542">
        <w:rPr>
          <w:rFonts w:ascii="Times New Roman" w:eastAsia="宋体" w:hAnsi="Times New Roman" w:cs="Times New Roman"/>
          <w:color w:val="0F1115"/>
          <w:kern w:val="0"/>
          <w:sz w:val="24"/>
          <w:szCs w:val="24"/>
        </w:rPr>
        <w:t>Ⅲ</w:t>
      </w:r>
      <w:r w:rsidRPr="00732542">
        <w:rPr>
          <w:rFonts w:ascii="Times New Roman" w:eastAsia="宋体" w:hAnsi="Times New Roman" w:cs="Times New Roman"/>
          <w:color w:val="0F1115"/>
          <w:kern w:val="0"/>
          <w:sz w:val="24"/>
          <w:szCs w:val="24"/>
        </w:rPr>
        <w:t>类注册证（国械注准</w:t>
      </w:r>
      <w:r w:rsidRPr="00732542">
        <w:rPr>
          <w:rFonts w:ascii="Times New Roman" w:eastAsia="宋体" w:hAnsi="Times New Roman" w:cs="Times New Roman"/>
          <w:color w:val="0F1115"/>
          <w:kern w:val="0"/>
          <w:sz w:val="24"/>
          <w:szCs w:val="24"/>
        </w:rPr>
        <w:t>202003170454</w:t>
      </w:r>
      <w:r w:rsidRPr="00732542">
        <w:rPr>
          <w:rFonts w:ascii="Times New Roman" w:eastAsia="宋体" w:hAnsi="Times New Roman" w:cs="Times New Roman"/>
          <w:color w:val="0F1115"/>
          <w:kern w:val="0"/>
          <w:sz w:val="24"/>
          <w:szCs w:val="24"/>
        </w:rPr>
        <w:t>）【附件</w:t>
      </w:r>
      <w:r w:rsidRPr="00732542">
        <w:rPr>
          <w:rFonts w:ascii="Times New Roman" w:eastAsia="宋体" w:hAnsi="Times New Roman" w:cs="Times New Roman"/>
          <w:color w:val="0F1115"/>
          <w:kern w:val="0"/>
          <w:sz w:val="24"/>
          <w:szCs w:val="24"/>
        </w:rPr>
        <w:t>2-38</w:t>
      </w:r>
      <w:r w:rsidRPr="00732542">
        <w:rPr>
          <w:rFonts w:ascii="Times New Roman" w:eastAsia="宋体" w:hAnsi="Times New Roman" w:cs="Times New Roman"/>
          <w:color w:val="0F1115"/>
          <w:kern w:val="0"/>
          <w:sz w:val="24"/>
          <w:szCs w:val="24"/>
        </w:rPr>
        <w:t>】。</w:t>
      </w:r>
    </w:p>
    <w:p w14:paraId="4BFBFACD"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5</w:t>
      </w:r>
      <w:r w:rsidRPr="00732542">
        <w:rPr>
          <w:rFonts w:ascii="Times New Roman" w:eastAsia="宋体" w:hAnsi="Times New Roman" w:cs="Times New Roman"/>
          <w:color w:val="0F1115"/>
          <w:kern w:val="0"/>
          <w:sz w:val="24"/>
          <w:szCs w:val="24"/>
        </w:rPr>
        <w:t>）膜固定钉获国家</w:t>
      </w:r>
      <w:r w:rsidRPr="00732542">
        <w:rPr>
          <w:rFonts w:ascii="Times New Roman" w:eastAsia="宋体" w:hAnsi="Times New Roman" w:cs="Times New Roman"/>
          <w:color w:val="0F1115"/>
          <w:kern w:val="0"/>
          <w:sz w:val="24"/>
          <w:szCs w:val="24"/>
        </w:rPr>
        <w:t>Ⅲ</w:t>
      </w:r>
      <w:r w:rsidRPr="00732542">
        <w:rPr>
          <w:rFonts w:ascii="Times New Roman" w:eastAsia="宋体" w:hAnsi="Times New Roman" w:cs="Times New Roman"/>
          <w:color w:val="0F1115"/>
          <w:kern w:val="0"/>
          <w:sz w:val="24"/>
          <w:szCs w:val="24"/>
        </w:rPr>
        <w:t>类注册证（国械注准</w:t>
      </w:r>
      <w:r w:rsidRPr="00732542">
        <w:rPr>
          <w:rFonts w:ascii="Times New Roman" w:eastAsia="宋体" w:hAnsi="Times New Roman" w:cs="Times New Roman"/>
          <w:color w:val="0F1115"/>
          <w:kern w:val="0"/>
          <w:sz w:val="24"/>
          <w:szCs w:val="24"/>
        </w:rPr>
        <w:t>20243171987</w:t>
      </w:r>
      <w:r w:rsidRPr="00732542">
        <w:rPr>
          <w:rFonts w:ascii="Times New Roman" w:eastAsia="宋体" w:hAnsi="Times New Roman" w:cs="Times New Roman"/>
          <w:color w:val="0F1115"/>
          <w:kern w:val="0"/>
          <w:sz w:val="24"/>
          <w:szCs w:val="24"/>
        </w:rPr>
        <w:t>）【附件</w:t>
      </w:r>
      <w:r w:rsidRPr="00732542">
        <w:rPr>
          <w:rFonts w:ascii="Times New Roman" w:eastAsia="宋体" w:hAnsi="Times New Roman" w:cs="Times New Roman"/>
          <w:color w:val="0F1115"/>
          <w:kern w:val="0"/>
          <w:sz w:val="24"/>
          <w:szCs w:val="24"/>
        </w:rPr>
        <w:t>2-40</w:t>
      </w:r>
      <w:r w:rsidRPr="00732542">
        <w:rPr>
          <w:rFonts w:ascii="Times New Roman" w:eastAsia="宋体" w:hAnsi="Times New Roman" w:cs="Times New Roman"/>
          <w:color w:val="0F1115"/>
          <w:kern w:val="0"/>
          <w:sz w:val="24"/>
          <w:szCs w:val="24"/>
        </w:rPr>
        <w:t>】。</w:t>
      </w:r>
    </w:p>
    <w:p w14:paraId="1CD15EC5" w14:textId="77777777" w:rsidR="00B33E74" w:rsidRPr="00732542" w:rsidRDefault="00B33E74" w:rsidP="00B33E74">
      <w:pPr>
        <w:widowControl/>
        <w:shd w:val="clear" w:color="auto" w:fill="FFFFFF"/>
        <w:spacing w:after="0" w:line="360" w:lineRule="exact"/>
        <w:rPr>
          <w:rFonts w:ascii="Times New Roman" w:eastAsia="宋体" w:hAnsi="Times New Roman" w:cs="Times New Roman"/>
          <w:b/>
          <w:bCs/>
          <w:color w:val="0F1115"/>
          <w:kern w:val="0"/>
          <w:sz w:val="24"/>
          <w:szCs w:val="24"/>
        </w:rPr>
      </w:pPr>
      <w:r w:rsidRPr="00732542">
        <w:rPr>
          <w:rFonts w:ascii="Times New Roman" w:eastAsia="宋体" w:hAnsi="Times New Roman" w:cs="Times New Roman"/>
          <w:b/>
          <w:bCs/>
          <w:color w:val="0F1115"/>
          <w:kern w:val="0"/>
          <w:sz w:val="24"/>
          <w:szCs w:val="24"/>
        </w:rPr>
        <w:t xml:space="preserve">2. </w:t>
      </w:r>
      <w:r w:rsidRPr="00732542">
        <w:rPr>
          <w:rFonts w:ascii="Times New Roman" w:eastAsia="宋体" w:hAnsi="Times New Roman" w:cs="Times New Roman"/>
          <w:b/>
          <w:bCs/>
          <w:color w:val="0F1115"/>
          <w:kern w:val="0"/>
          <w:sz w:val="24"/>
          <w:szCs w:val="24"/>
        </w:rPr>
        <w:t>学术性评价意见</w:t>
      </w:r>
    </w:p>
    <w:p w14:paraId="272D6C4E"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1</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Yang Xue</w:t>
      </w:r>
      <w:r w:rsidRPr="00732542">
        <w:rPr>
          <w:rFonts w:ascii="Times New Roman" w:eastAsia="宋体" w:hAnsi="Times New Roman" w:cs="Times New Roman"/>
          <w:color w:val="0F1115"/>
          <w:kern w:val="0"/>
          <w:sz w:val="24"/>
          <w:szCs w:val="24"/>
        </w:rPr>
        <w:t>教授在《</w:t>
      </w:r>
      <w:r w:rsidRPr="00732542">
        <w:rPr>
          <w:rFonts w:ascii="Times New Roman" w:eastAsia="宋体" w:hAnsi="Times New Roman" w:cs="Times New Roman"/>
          <w:color w:val="0F1115"/>
          <w:kern w:val="0"/>
          <w:sz w:val="24"/>
          <w:szCs w:val="24"/>
        </w:rPr>
        <w:t>Journal of the History of Dentistry</w:t>
      </w:r>
      <w:r w:rsidRPr="00732542">
        <w:rPr>
          <w:rFonts w:ascii="Times New Roman" w:eastAsia="宋体" w:hAnsi="Times New Roman" w:cs="Times New Roman"/>
          <w:color w:val="0F1115"/>
          <w:kern w:val="0"/>
          <w:sz w:val="24"/>
          <w:szCs w:val="24"/>
        </w:rPr>
        <w:t>》发表了《</w:t>
      </w:r>
      <w:r w:rsidRPr="00732542">
        <w:rPr>
          <w:rFonts w:ascii="Times New Roman" w:eastAsia="宋体" w:hAnsi="Times New Roman" w:cs="Times New Roman"/>
          <w:color w:val="0F1115"/>
          <w:kern w:val="0"/>
          <w:sz w:val="24"/>
          <w:szCs w:val="24"/>
        </w:rPr>
        <w:t>The Past, Present, and Future of Dentoalveolar Surgery in China</w:t>
      </w:r>
      <w:r w:rsidRPr="00732542">
        <w:rPr>
          <w:rFonts w:ascii="Times New Roman" w:eastAsia="宋体" w:hAnsi="Times New Roman" w:cs="Times New Roman"/>
          <w:color w:val="0F1115"/>
          <w:kern w:val="0"/>
          <w:sz w:val="24"/>
          <w:szCs w:val="24"/>
        </w:rPr>
        <w:t>》，评价</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在临床技术的发展中，胡教授研发了系列微创拔牙器械，提出了牙槽外科治疗的新理念，这一想法被中国的牙槽状外科医生广泛接受。</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【附件</w:t>
      </w:r>
      <w:r w:rsidRPr="00732542">
        <w:rPr>
          <w:rFonts w:ascii="Times New Roman" w:eastAsia="宋体" w:hAnsi="Times New Roman" w:cs="Times New Roman"/>
          <w:color w:val="0F1115"/>
          <w:kern w:val="0"/>
          <w:sz w:val="24"/>
          <w:szCs w:val="24"/>
        </w:rPr>
        <w:t>2-41</w:t>
      </w:r>
      <w:r w:rsidRPr="00732542">
        <w:rPr>
          <w:rFonts w:ascii="Times New Roman" w:eastAsia="宋体" w:hAnsi="Times New Roman" w:cs="Times New Roman"/>
          <w:color w:val="0F1115"/>
          <w:kern w:val="0"/>
          <w:sz w:val="24"/>
          <w:szCs w:val="24"/>
        </w:rPr>
        <w:t>】。</w:t>
      </w:r>
    </w:p>
    <w:p w14:paraId="14A0C3C8"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w:t>
      </w:r>
      <w:r w:rsidRPr="00732542">
        <w:rPr>
          <w:rFonts w:ascii="Times New Roman" w:eastAsia="宋体" w:hAnsi="Times New Roman" w:cs="Times New Roman"/>
          <w:color w:val="0F1115"/>
          <w:kern w:val="0"/>
          <w:sz w:val="24"/>
          <w:szCs w:val="24"/>
        </w:rPr>
        <w:t>）魏建华教授主编《微创拔牙病例精解》中评价：</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胡开进教授团队首先提出了具有里程碑意义的微创拔牙概念。</w:t>
      </w:r>
      <w:r w:rsidRPr="00732542">
        <w:rPr>
          <w:rFonts w:ascii="Times New Roman" w:eastAsia="宋体" w:hAnsi="Times New Roman" w:cs="Times New Roman"/>
          <w:color w:val="0F1115"/>
          <w:kern w:val="0"/>
          <w:sz w:val="24"/>
          <w:szCs w:val="24"/>
        </w:rPr>
        <w:t>2015</w:t>
      </w:r>
      <w:r w:rsidRPr="00732542">
        <w:rPr>
          <w:rFonts w:ascii="Times New Roman" w:eastAsia="宋体" w:hAnsi="Times New Roman" w:cs="Times New Roman"/>
          <w:color w:val="0F1115"/>
          <w:kern w:val="0"/>
          <w:sz w:val="24"/>
          <w:szCs w:val="24"/>
        </w:rPr>
        <w:t>年，微创拔牙首次作为独立章节被列入《现代牙槽外科新技术》。</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【附件</w:t>
      </w:r>
      <w:r w:rsidRPr="00732542">
        <w:rPr>
          <w:rFonts w:ascii="Times New Roman" w:eastAsia="宋体" w:hAnsi="Times New Roman" w:cs="Times New Roman"/>
          <w:color w:val="0F1115"/>
          <w:kern w:val="0"/>
          <w:sz w:val="24"/>
          <w:szCs w:val="24"/>
        </w:rPr>
        <w:t>2-42</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br/>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3</w:t>
      </w:r>
      <w:r w:rsidRPr="00732542">
        <w:rPr>
          <w:rFonts w:ascii="Times New Roman" w:eastAsia="宋体" w:hAnsi="Times New Roman" w:cs="Times New Roman"/>
          <w:color w:val="0F1115"/>
          <w:kern w:val="0"/>
          <w:sz w:val="24"/>
          <w:szCs w:val="24"/>
        </w:rPr>
        <w:t>）关于类弹性蛋白</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蚕丝纤维复合支架的研究论文发表于《</w:t>
      </w:r>
      <w:r w:rsidRPr="00732542">
        <w:rPr>
          <w:rFonts w:ascii="Times New Roman" w:eastAsia="宋体" w:hAnsi="Times New Roman" w:cs="Times New Roman"/>
          <w:color w:val="0F1115"/>
          <w:kern w:val="0"/>
          <w:sz w:val="24"/>
          <w:szCs w:val="24"/>
        </w:rPr>
        <w:t>Bioactive Materials</w:t>
      </w:r>
      <w:r w:rsidRPr="00732542">
        <w:rPr>
          <w:rFonts w:ascii="Times New Roman" w:eastAsia="宋体" w:hAnsi="Times New Roman" w:cs="Times New Roman"/>
          <w:color w:val="0F1115"/>
          <w:kern w:val="0"/>
          <w:sz w:val="24"/>
          <w:szCs w:val="24"/>
        </w:rPr>
        <w:t>》（中科院一区</w:t>
      </w:r>
      <w:r w:rsidRPr="00732542">
        <w:rPr>
          <w:rFonts w:ascii="Times New Roman" w:eastAsia="宋体" w:hAnsi="Times New Roman" w:cs="Times New Roman"/>
          <w:color w:val="0F1115"/>
          <w:kern w:val="0"/>
          <w:sz w:val="24"/>
          <w:szCs w:val="24"/>
        </w:rPr>
        <w:t>Top</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2021</w:t>
      </w:r>
      <w:r w:rsidRPr="00732542">
        <w:rPr>
          <w:rFonts w:ascii="Times New Roman" w:eastAsia="宋体" w:hAnsi="Times New Roman" w:cs="Times New Roman"/>
          <w:color w:val="0F1115"/>
          <w:kern w:val="0"/>
          <w:sz w:val="24"/>
          <w:szCs w:val="24"/>
        </w:rPr>
        <w:t>年获期刊年度最佳论文，被引</w:t>
      </w:r>
      <w:r w:rsidRPr="00732542">
        <w:rPr>
          <w:rFonts w:ascii="Times New Roman" w:eastAsia="宋体" w:hAnsi="Times New Roman" w:cs="Times New Roman"/>
          <w:color w:val="0F1115"/>
          <w:kern w:val="0"/>
          <w:sz w:val="24"/>
          <w:szCs w:val="24"/>
        </w:rPr>
        <w:t>101</w:t>
      </w:r>
      <w:r w:rsidRPr="00732542">
        <w:rPr>
          <w:rFonts w:ascii="Times New Roman" w:eastAsia="宋体" w:hAnsi="Times New Roman" w:cs="Times New Roman"/>
          <w:color w:val="0F1115"/>
          <w:kern w:val="0"/>
          <w:sz w:val="24"/>
          <w:szCs w:val="24"/>
        </w:rPr>
        <w:t>次【附件</w:t>
      </w:r>
      <w:r w:rsidRPr="00732542">
        <w:rPr>
          <w:rFonts w:ascii="Times New Roman" w:eastAsia="宋体" w:hAnsi="Times New Roman" w:cs="Times New Roman"/>
          <w:color w:val="0F1115"/>
          <w:kern w:val="0"/>
          <w:sz w:val="24"/>
          <w:szCs w:val="24"/>
        </w:rPr>
        <w:t>2-43</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br/>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4</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2023</w:t>
      </w:r>
      <w:r w:rsidRPr="00732542">
        <w:rPr>
          <w:rFonts w:ascii="Times New Roman" w:eastAsia="宋体" w:hAnsi="Times New Roman" w:cs="Times New Roman"/>
          <w:color w:val="0F1115"/>
          <w:kern w:val="0"/>
          <w:sz w:val="24"/>
          <w:szCs w:val="24"/>
        </w:rPr>
        <w:t>年，都柏林大学</w:t>
      </w:r>
      <w:r w:rsidRPr="00732542">
        <w:rPr>
          <w:rFonts w:ascii="Times New Roman" w:eastAsia="宋体" w:hAnsi="Times New Roman" w:cs="Times New Roman"/>
          <w:color w:val="0F1115"/>
          <w:kern w:val="0"/>
          <w:sz w:val="24"/>
          <w:szCs w:val="24"/>
        </w:rPr>
        <w:t>Eliana B. Souto</w:t>
      </w:r>
      <w:r w:rsidRPr="00732542">
        <w:rPr>
          <w:rFonts w:ascii="Times New Roman" w:eastAsia="宋体" w:hAnsi="Times New Roman" w:cs="Times New Roman"/>
          <w:color w:val="0F1115"/>
          <w:kern w:val="0"/>
          <w:sz w:val="24"/>
          <w:szCs w:val="24"/>
        </w:rPr>
        <w:t>教授在《</w:t>
      </w:r>
      <w:r w:rsidRPr="00732542">
        <w:rPr>
          <w:rFonts w:ascii="Times New Roman" w:eastAsia="宋体" w:hAnsi="Times New Roman" w:cs="Times New Roman"/>
          <w:color w:val="0F1115"/>
          <w:kern w:val="0"/>
          <w:sz w:val="24"/>
          <w:szCs w:val="24"/>
        </w:rPr>
        <w:t>Journal of Controlled Release</w:t>
      </w:r>
      <w:r w:rsidRPr="00732542">
        <w:rPr>
          <w:rFonts w:ascii="Times New Roman" w:eastAsia="宋体" w:hAnsi="Times New Roman" w:cs="Times New Roman"/>
          <w:color w:val="0F1115"/>
          <w:kern w:val="0"/>
          <w:sz w:val="24"/>
          <w:szCs w:val="24"/>
        </w:rPr>
        <w:t>》（中科院一区</w:t>
      </w:r>
      <w:r w:rsidRPr="00732542">
        <w:rPr>
          <w:rFonts w:ascii="Times New Roman" w:eastAsia="宋体" w:hAnsi="Times New Roman" w:cs="Times New Roman"/>
          <w:color w:val="0F1115"/>
          <w:kern w:val="0"/>
          <w:sz w:val="24"/>
          <w:szCs w:val="24"/>
        </w:rPr>
        <w:t>Top</w:t>
      </w:r>
      <w:r w:rsidRPr="00732542">
        <w:rPr>
          <w:rFonts w:ascii="Times New Roman" w:eastAsia="宋体" w:hAnsi="Times New Roman" w:cs="Times New Roman"/>
          <w:color w:val="0F1115"/>
          <w:kern w:val="0"/>
          <w:sz w:val="24"/>
          <w:szCs w:val="24"/>
        </w:rPr>
        <w:t>）中指出，该复合支架具有优异载药潜力，</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天然结构支架</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仿生功能肽</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策略解决了单纯蚕丝缺乏细胞粘附域的固有缺陷。</w:t>
      </w:r>
      <w:r w:rsidRPr="00732542">
        <w:rPr>
          <w:rFonts w:ascii="Times New Roman" w:eastAsia="宋体" w:hAnsi="Times New Roman" w:cs="Times New Roman"/>
          <w:color w:val="0F1115"/>
          <w:kern w:val="0"/>
          <w:sz w:val="24"/>
          <w:szCs w:val="24"/>
        </w:rPr>
        <w:br/>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5</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2021</w:t>
      </w:r>
      <w:r w:rsidRPr="00732542">
        <w:rPr>
          <w:rFonts w:ascii="Times New Roman" w:eastAsia="宋体" w:hAnsi="Times New Roman" w:cs="Times New Roman"/>
          <w:color w:val="0F1115"/>
          <w:kern w:val="0"/>
          <w:sz w:val="24"/>
          <w:szCs w:val="24"/>
        </w:rPr>
        <w:t>年，香港科技大学赵昕教授在《</w:t>
      </w:r>
      <w:r w:rsidRPr="00732542">
        <w:rPr>
          <w:rFonts w:ascii="Times New Roman" w:eastAsia="宋体" w:hAnsi="Times New Roman" w:cs="Times New Roman"/>
          <w:color w:val="0F1115"/>
          <w:kern w:val="0"/>
          <w:sz w:val="24"/>
          <w:szCs w:val="24"/>
        </w:rPr>
        <w:t>Small</w:t>
      </w:r>
      <w:r w:rsidRPr="00732542">
        <w:rPr>
          <w:rFonts w:ascii="Times New Roman" w:eastAsia="宋体" w:hAnsi="Times New Roman" w:cs="Times New Roman"/>
          <w:color w:val="0F1115"/>
          <w:kern w:val="0"/>
          <w:sz w:val="24"/>
          <w:szCs w:val="24"/>
        </w:rPr>
        <w:t>》中评价，</w:t>
      </w:r>
      <w:r w:rsidRPr="00732542">
        <w:rPr>
          <w:rFonts w:ascii="Times New Roman" w:eastAsia="宋体" w:hAnsi="Times New Roman" w:cs="Times New Roman"/>
          <w:color w:val="0F1115"/>
          <w:kern w:val="0"/>
          <w:sz w:val="24"/>
          <w:szCs w:val="24"/>
        </w:rPr>
        <w:t>ELP</w:t>
      </w:r>
      <w:r w:rsidRPr="00732542">
        <w:rPr>
          <w:rFonts w:ascii="Times New Roman" w:eastAsia="宋体" w:hAnsi="Times New Roman" w:cs="Times New Roman"/>
          <w:color w:val="0F1115"/>
          <w:kern w:val="0"/>
          <w:sz w:val="24"/>
          <w:szCs w:val="24"/>
        </w:rPr>
        <w:t>多肽通过重复（</w:t>
      </w:r>
      <w:r w:rsidRPr="00732542">
        <w:rPr>
          <w:rFonts w:ascii="Times New Roman" w:eastAsia="宋体" w:hAnsi="Times New Roman" w:cs="Times New Roman"/>
          <w:color w:val="0F1115"/>
          <w:kern w:val="0"/>
          <w:sz w:val="24"/>
          <w:szCs w:val="24"/>
        </w:rPr>
        <w:t>VPGVG</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n</w:t>
      </w:r>
      <w:r w:rsidRPr="00732542">
        <w:rPr>
          <w:rFonts w:ascii="Times New Roman" w:eastAsia="宋体" w:hAnsi="Times New Roman" w:cs="Times New Roman"/>
          <w:color w:val="0F1115"/>
          <w:kern w:val="0"/>
          <w:sz w:val="24"/>
          <w:szCs w:val="24"/>
        </w:rPr>
        <w:t>序列模拟</w:t>
      </w:r>
      <w:r w:rsidRPr="00732542">
        <w:rPr>
          <w:rFonts w:ascii="Times New Roman" w:eastAsia="宋体" w:hAnsi="Times New Roman" w:cs="Times New Roman"/>
          <w:color w:val="0F1115"/>
          <w:kern w:val="0"/>
          <w:sz w:val="24"/>
          <w:szCs w:val="24"/>
        </w:rPr>
        <w:t>ECM</w:t>
      </w:r>
      <w:r w:rsidRPr="00732542">
        <w:rPr>
          <w:rFonts w:ascii="Times New Roman" w:eastAsia="宋体" w:hAnsi="Times New Roman" w:cs="Times New Roman"/>
          <w:color w:val="0F1115"/>
          <w:kern w:val="0"/>
          <w:sz w:val="24"/>
          <w:szCs w:val="24"/>
        </w:rPr>
        <w:t>微环境，显著促进</w:t>
      </w:r>
      <w:r w:rsidRPr="00732542">
        <w:rPr>
          <w:rFonts w:ascii="Times New Roman" w:eastAsia="宋体" w:hAnsi="Times New Roman" w:cs="Times New Roman"/>
          <w:color w:val="0F1115"/>
          <w:kern w:val="0"/>
          <w:sz w:val="24"/>
          <w:szCs w:val="24"/>
        </w:rPr>
        <w:t>BMSCs</w:t>
      </w:r>
      <w:r w:rsidRPr="00732542">
        <w:rPr>
          <w:rFonts w:ascii="Times New Roman" w:eastAsia="宋体" w:hAnsi="Times New Roman" w:cs="Times New Roman"/>
          <w:color w:val="0F1115"/>
          <w:kern w:val="0"/>
          <w:sz w:val="24"/>
          <w:szCs w:val="24"/>
        </w:rPr>
        <w:t>成骨分化（</w:t>
      </w:r>
      <w:r w:rsidRPr="00732542">
        <w:rPr>
          <w:rFonts w:ascii="Times New Roman" w:eastAsia="宋体" w:hAnsi="Times New Roman" w:cs="Times New Roman"/>
          <w:color w:val="0F1115"/>
          <w:kern w:val="0"/>
          <w:sz w:val="24"/>
          <w:szCs w:val="24"/>
        </w:rPr>
        <w:t>Runx2/ALP/OPN</w:t>
      </w:r>
      <w:r w:rsidRPr="00732542">
        <w:rPr>
          <w:rFonts w:ascii="Times New Roman" w:eastAsia="宋体" w:hAnsi="Times New Roman" w:cs="Times New Roman"/>
          <w:color w:val="0F1115"/>
          <w:kern w:val="0"/>
          <w:sz w:val="24"/>
          <w:szCs w:val="24"/>
        </w:rPr>
        <w:t>上调）并维持软骨表型（</w:t>
      </w:r>
      <w:r w:rsidRPr="00732542">
        <w:rPr>
          <w:rFonts w:ascii="Times New Roman" w:eastAsia="宋体" w:hAnsi="Times New Roman" w:cs="Times New Roman"/>
          <w:color w:val="0F1115"/>
          <w:kern w:val="0"/>
          <w:sz w:val="24"/>
          <w:szCs w:val="24"/>
        </w:rPr>
        <w:t>Col II/AGG</w:t>
      </w:r>
      <w:r w:rsidRPr="00732542">
        <w:rPr>
          <w:rFonts w:ascii="Times New Roman" w:eastAsia="宋体" w:hAnsi="Times New Roman" w:cs="Times New Roman"/>
          <w:color w:val="0F1115"/>
          <w:kern w:val="0"/>
          <w:sz w:val="24"/>
          <w:szCs w:val="24"/>
        </w:rPr>
        <w:t>增强），实现骨</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软骨一体化修复。</w:t>
      </w:r>
      <w:r w:rsidRPr="00732542">
        <w:rPr>
          <w:rFonts w:ascii="Times New Roman" w:eastAsia="宋体" w:hAnsi="Times New Roman" w:cs="Times New Roman"/>
          <w:color w:val="0F1115"/>
          <w:kern w:val="0"/>
          <w:sz w:val="24"/>
          <w:szCs w:val="24"/>
        </w:rPr>
        <w:br/>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6</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2021</w:t>
      </w:r>
      <w:r w:rsidRPr="00732542">
        <w:rPr>
          <w:rFonts w:ascii="Times New Roman" w:eastAsia="宋体" w:hAnsi="Times New Roman" w:cs="Times New Roman"/>
          <w:color w:val="0F1115"/>
          <w:kern w:val="0"/>
          <w:sz w:val="24"/>
          <w:szCs w:val="24"/>
        </w:rPr>
        <w:t>年，赵远锦教授在《</w:t>
      </w:r>
      <w:r w:rsidRPr="00732542">
        <w:rPr>
          <w:rFonts w:ascii="Times New Roman" w:eastAsia="宋体" w:hAnsi="Times New Roman" w:cs="Times New Roman"/>
          <w:color w:val="0F1115"/>
          <w:kern w:val="0"/>
          <w:sz w:val="24"/>
          <w:szCs w:val="24"/>
        </w:rPr>
        <w:t>Advanced Science</w:t>
      </w:r>
      <w:r w:rsidRPr="00732542">
        <w:rPr>
          <w:rFonts w:ascii="Times New Roman" w:eastAsia="宋体" w:hAnsi="Times New Roman" w:cs="Times New Roman"/>
          <w:color w:val="0F1115"/>
          <w:kern w:val="0"/>
          <w:sz w:val="24"/>
          <w:szCs w:val="24"/>
        </w:rPr>
        <w:t>》中指出，该研究创新性地将类弹性蛋白与蚕丝纤维通过干热处理结合，构建的垂直贯通多孔复合支架力学性能与生物活性显著优于传统蚕丝支架。</w:t>
      </w:r>
    </w:p>
    <w:p w14:paraId="76838228" w14:textId="77777777" w:rsidR="00B33E74" w:rsidRPr="00732542" w:rsidRDefault="00B33E74" w:rsidP="00B33E74">
      <w:pPr>
        <w:widowControl/>
        <w:shd w:val="clear" w:color="auto" w:fill="FFFFFF"/>
        <w:spacing w:after="0" w:line="360" w:lineRule="exact"/>
        <w:rPr>
          <w:rFonts w:ascii="Times New Roman" w:eastAsia="宋体" w:hAnsi="Times New Roman" w:cs="Times New Roman"/>
          <w:b/>
          <w:bCs/>
          <w:color w:val="0F1115"/>
          <w:kern w:val="0"/>
          <w:sz w:val="24"/>
          <w:szCs w:val="24"/>
        </w:rPr>
      </w:pPr>
      <w:r w:rsidRPr="00732542">
        <w:rPr>
          <w:rFonts w:ascii="Times New Roman" w:eastAsia="宋体" w:hAnsi="Times New Roman" w:cs="Times New Roman"/>
          <w:b/>
          <w:bCs/>
          <w:color w:val="0F1115"/>
          <w:kern w:val="0"/>
          <w:sz w:val="24"/>
          <w:szCs w:val="24"/>
        </w:rPr>
        <w:t xml:space="preserve">3. </w:t>
      </w:r>
      <w:r w:rsidRPr="00732542">
        <w:rPr>
          <w:rFonts w:ascii="Times New Roman" w:eastAsia="宋体" w:hAnsi="Times New Roman" w:cs="Times New Roman"/>
          <w:b/>
          <w:bCs/>
          <w:color w:val="0F1115"/>
          <w:kern w:val="0"/>
          <w:sz w:val="24"/>
          <w:szCs w:val="24"/>
        </w:rPr>
        <w:t>参与制定标准、指南</w:t>
      </w:r>
    </w:p>
    <w:p w14:paraId="2E2522B5"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1</w:t>
      </w:r>
      <w:r w:rsidRPr="00732542">
        <w:rPr>
          <w:rFonts w:ascii="Times New Roman" w:eastAsia="宋体" w:hAnsi="Times New Roman" w:cs="Times New Roman"/>
          <w:color w:val="0F1115"/>
          <w:kern w:val="0"/>
          <w:sz w:val="24"/>
          <w:szCs w:val="24"/>
        </w:rPr>
        <w:t>）中华口腔医学会团体标准（</w:t>
      </w:r>
      <w:r w:rsidRPr="00732542">
        <w:rPr>
          <w:rFonts w:ascii="Times New Roman" w:eastAsia="宋体" w:hAnsi="Times New Roman" w:cs="Times New Roman"/>
          <w:color w:val="0F1115"/>
          <w:kern w:val="0"/>
          <w:sz w:val="24"/>
          <w:szCs w:val="24"/>
        </w:rPr>
        <w:t>T/CHSA 010-2023</w:t>
      </w:r>
      <w:r w:rsidRPr="00732542">
        <w:rPr>
          <w:rFonts w:ascii="Times New Roman" w:eastAsia="宋体" w:hAnsi="Times New Roman" w:cs="Times New Roman"/>
          <w:color w:val="0F1115"/>
          <w:kern w:val="0"/>
          <w:sz w:val="24"/>
          <w:szCs w:val="24"/>
        </w:rPr>
        <w:t>）：《恒牙拔牙术临床操作规范》【附件</w:t>
      </w:r>
      <w:r w:rsidRPr="00732542">
        <w:rPr>
          <w:rFonts w:ascii="Times New Roman" w:eastAsia="宋体" w:hAnsi="Times New Roman" w:cs="Times New Roman"/>
          <w:color w:val="0F1115"/>
          <w:kern w:val="0"/>
          <w:sz w:val="24"/>
          <w:szCs w:val="24"/>
        </w:rPr>
        <w:t>2-45</w:t>
      </w:r>
      <w:r w:rsidRPr="00732542">
        <w:rPr>
          <w:rFonts w:ascii="Times New Roman" w:eastAsia="宋体" w:hAnsi="Times New Roman" w:cs="Times New Roman"/>
          <w:color w:val="0F1115"/>
          <w:kern w:val="0"/>
          <w:sz w:val="24"/>
          <w:szCs w:val="24"/>
        </w:rPr>
        <w:t>】。</w:t>
      </w:r>
    </w:p>
    <w:p w14:paraId="61B13C10"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w:t>
      </w:r>
      <w:r w:rsidRPr="00732542">
        <w:rPr>
          <w:rFonts w:ascii="Times New Roman" w:eastAsia="宋体" w:hAnsi="Times New Roman" w:cs="Times New Roman"/>
          <w:color w:val="0F1115"/>
          <w:kern w:val="0"/>
          <w:sz w:val="24"/>
          <w:szCs w:val="24"/>
        </w:rPr>
        <w:t>）中国医疗器械行业协会团体标准（</w:t>
      </w:r>
      <w:r w:rsidRPr="00732542">
        <w:rPr>
          <w:rFonts w:ascii="Times New Roman" w:eastAsia="宋体" w:hAnsi="Times New Roman" w:cs="Times New Roman"/>
          <w:color w:val="0F1115"/>
          <w:kern w:val="0"/>
          <w:sz w:val="24"/>
          <w:szCs w:val="24"/>
        </w:rPr>
        <w:t>T/CAMDI 116-2023</w:t>
      </w:r>
      <w:r w:rsidRPr="00732542">
        <w:rPr>
          <w:rFonts w:ascii="Times New Roman" w:eastAsia="宋体" w:hAnsi="Times New Roman" w:cs="Times New Roman"/>
          <w:color w:val="0F1115"/>
          <w:kern w:val="0"/>
          <w:sz w:val="24"/>
          <w:szCs w:val="24"/>
        </w:rPr>
        <w:t>）：《增材制造颞下颌关节及下颌骨联合假体》【附件</w:t>
      </w:r>
      <w:r w:rsidRPr="00732542">
        <w:rPr>
          <w:rFonts w:ascii="Times New Roman" w:eastAsia="宋体" w:hAnsi="Times New Roman" w:cs="Times New Roman"/>
          <w:color w:val="0F1115"/>
          <w:kern w:val="0"/>
          <w:sz w:val="24"/>
          <w:szCs w:val="24"/>
        </w:rPr>
        <w:t>2-46</w:t>
      </w:r>
      <w:r w:rsidRPr="00732542">
        <w:rPr>
          <w:rFonts w:ascii="Times New Roman" w:eastAsia="宋体" w:hAnsi="Times New Roman" w:cs="Times New Roman"/>
          <w:color w:val="0F1115"/>
          <w:kern w:val="0"/>
          <w:sz w:val="24"/>
          <w:szCs w:val="24"/>
        </w:rPr>
        <w:t>】。</w:t>
      </w:r>
    </w:p>
    <w:p w14:paraId="675A287F"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lastRenderedPageBreak/>
        <w:t>（</w:t>
      </w:r>
      <w:r w:rsidRPr="00732542">
        <w:rPr>
          <w:rFonts w:ascii="Times New Roman" w:eastAsia="宋体" w:hAnsi="Times New Roman" w:cs="Times New Roman"/>
          <w:color w:val="0F1115"/>
          <w:kern w:val="0"/>
          <w:sz w:val="24"/>
          <w:szCs w:val="24"/>
        </w:rPr>
        <w:t>3</w:t>
      </w:r>
      <w:r w:rsidRPr="00732542">
        <w:rPr>
          <w:rFonts w:ascii="Times New Roman" w:eastAsia="宋体" w:hAnsi="Times New Roman" w:cs="Times New Roman"/>
          <w:color w:val="0F1115"/>
          <w:kern w:val="0"/>
          <w:sz w:val="24"/>
          <w:szCs w:val="24"/>
        </w:rPr>
        <w:t>）中华口腔医学会团体标准（</w:t>
      </w:r>
      <w:r w:rsidRPr="00732542">
        <w:rPr>
          <w:rFonts w:ascii="Times New Roman" w:eastAsia="宋体" w:hAnsi="Times New Roman" w:cs="Times New Roman"/>
          <w:color w:val="0F1115"/>
          <w:kern w:val="0"/>
          <w:sz w:val="24"/>
          <w:szCs w:val="24"/>
        </w:rPr>
        <w:t>T/CHSA 021-2023</w:t>
      </w:r>
      <w:r w:rsidRPr="00732542">
        <w:rPr>
          <w:rFonts w:ascii="Times New Roman" w:eastAsia="宋体" w:hAnsi="Times New Roman" w:cs="Times New Roman"/>
          <w:color w:val="0F1115"/>
          <w:kern w:val="0"/>
          <w:sz w:val="24"/>
          <w:szCs w:val="24"/>
        </w:rPr>
        <w:t>）：《口腔局部麻醉操作规范》。</w:t>
      </w:r>
    </w:p>
    <w:p w14:paraId="08D0858E"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4</w:t>
      </w:r>
      <w:r w:rsidRPr="00732542">
        <w:rPr>
          <w:rFonts w:ascii="Times New Roman" w:eastAsia="宋体" w:hAnsi="Times New Roman" w:cs="Times New Roman"/>
          <w:color w:val="0F1115"/>
          <w:kern w:val="0"/>
          <w:sz w:val="24"/>
          <w:szCs w:val="24"/>
        </w:rPr>
        <w:t>）中国医疗器械行业协会团体标准（</w:t>
      </w:r>
      <w:r w:rsidRPr="00732542">
        <w:rPr>
          <w:rFonts w:ascii="Times New Roman" w:eastAsia="宋体" w:hAnsi="Times New Roman" w:cs="Times New Roman"/>
          <w:color w:val="0F1115"/>
          <w:kern w:val="0"/>
          <w:sz w:val="24"/>
          <w:szCs w:val="24"/>
        </w:rPr>
        <w:t>T/CAMDI 117-2023</w:t>
      </w:r>
      <w:r w:rsidRPr="00732542">
        <w:rPr>
          <w:rFonts w:ascii="Times New Roman" w:eastAsia="宋体" w:hAnsi="Times New Roman" w:cs="Times New Roman"/>
          <w:color w:val="0F1115"/>
          <w:kern w:val="0"/>
          <w:sz w:val="24"/>
          <w:szCs w:val="24"/>
        </w:rPr>
        <w:t>）：《增材制造颞下颌关节及颅骨联合假体》。</w:t>
      </w:r>
    </w:p>
    <w:p w14:paraId="42A03DE7"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5</w:t>
      </w:r>
      <w:r w:rsidRPr="00732542">
        <w:rPr>
          <w:rFonts w:ascii="Times New Roman" w:eastAsia="宋体" w:hAnsi="Times New Roman" w:cs="Times New Roman"/>
          <w:color w:val="0F1115"/>
          <w:kern w:val="0"/>
          <w:sz w:val="24"/>
          <w:szCs w:val="24"/>
        </w:rPr>
        <w:t>）中国医疗器械行业协会团体标准（</w:t>
      </w:r>
      <w:r w:rsidRPr="00732542">
        <w:rPr>
          <w:rFonts w:ascii="Times New Roman" w:eastAsia="宋体" w:hAnsi="Times New Roman" w:cs="Times New Roman"/>
          <w:color w:val="0F1115"/>
          <w:kern w:val="0"/>
          <w:sz w:val="24"/>
          <w:szCs w:val="24"/>
        </w:rPr>
        <w:t>T/CAMDI 118-2023</w:t>
      </w:r>
      <w:r w:rsidRPr="00732542">
        <w:rPr>
          <w:rFonts w:ascii="Times New Roman" w:eastAsia="宋体" w:hAnsi="Times New Roman" w:cs="Times New Roman"/>
          <w:color w:val="0F1115"/>
          <w:kern w:val="0"/>
          <w:sz w:val="24"/>
          <w:szCs w:val="24"/>
        </w:rPr>
        <w:t>）：《增材制造颞下颌关节及颅颌手术导板》。</w:t>
      </w:r>
    </w:p>
    <w:p w14:paraId="18738BEE" w14:textId="77777777" w:rsidR="00B33E74" w:rsidRPr="00732542" w:rsidRDefault="00B33E74" w:rsidP="00B33E74">
      <w:pPr>
        <w:widowControl/>
        <w:shd w:val="clear" w:color="auto" w:fill="FFFFFF"/>
        <w:spacing w:after="0" w:line="360" w:lineRule="exact"/>
        <w:rPr>
          <w:rFonts w:ascii="Times New Roman" w:eastAsia="宋体" w:hAnsi="Times New Roman" w:cs="Times New Roman"/>
          <w:b/>
          <w:bCs/>
          <w:color w:val="0F1115"/>
          <w:kern w:val="0"/>
          <w:sz w:val="24"/>
          <w:szCs w:val="24"/>
        </w:rPr>
      </w:pPr>
      <w:r w:rsidRPr="00732542">
        <w:rPr>
          <w:rFonts w:ascii="Times New Roman" w:eastAsia="宋体" w:hAnsi="Times New Roman" w:cs="Times New Roman"/>
          <w:b/>
          <w:bCs/>
          <w:color w:val="0F1115"/>
          <w:kern w:val="0"/>
          <w:sz w:val="24"/>
          <w:szCs w:val="24"/>
        </w:rPr>
        <w:t xml:space="preserve">4. </w:t>
      </w:r>
      <w:r w:rsidRPr="00732542">
        <w:rPr>
          <w:rFonts w:ascii="Times New Roman" w:eastAsia="宋体" w:hAnsi="Times New Roman" w:cs="Times New Roman"/>
          <w:b/>
          <w:bCs/>
          <w:color w:val="0F1115"/>
          <w:kern w:val="0"/>
          <w:sz w:val="24"/>
          <w:szCs w:val="24"/>
        </w:rPr>
        <w:t>科技学术奖励与著作出版</w:t>
      </w:r>
    </w:p>
    <w:p w14:paraId="23CBE81A"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1</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2024</w:t>
      </w:r>
      <w:r w:rsidRPr="00732542">
        <w:rPr>
          <w:rFonts w:ascii="Times New Roman" w:eastAsia="宋体" w:hAnsi="Times New Roman" w:cs="Times New Roman"/>
          <w:color w:val="0F1115"/>
          <w:kern w:val="0"/>
          <w:sz w:val="24"/>
          <w:szCs w:val="24"/>
        </w:rPr>
        <w:t>年度陕西高等学校科学技术研究优秀成果一等奖：《牙槽骨的保存和重建关键技术及系列产品的研发及应用》【附件</w:t>
      </w:r>
      <w:r w:rsidRPr="00732542">
        <w:rPr>
          <w:rFonts w:ascii="Times New Roman" w:eastAsia="宋体" w:hAnsi="Times New Roman" w:cs="Times New Roman"/>
          <w:color w:val="0F1115"/>
          <w:kern w:val="0"/>
          <w:sz w:val="24"/>
          <w:szCs w:val="24"/>
        </w:rPr>
        <w:t>2-48</w:t>
      </w:r>
      <w:r w:rsidRPr="00732542">
        <w:rPr>
          <w:rFonts w:ascii="Times New Roman" w:eastAsia="宋体" w:hAnsi="Times New Roman" w:cs="Times New Roman"/>
          <w:color w:val="0F1115"/>
          <w:kern w:val="0"/>
          <w:sz w:val="24"/>
          <w:szCs w:val="24"/>
        </w:rPr>
        <w:t>】。</w:t>
      </w:r>
    </w:p>
    <w:p w14:paraId="60940197"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w:t>
      </w: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2020</w:t>
      </w:r>
      <w:r w:rsidRPr="00732542">
        <w:rPr>
          <w:rFonts w:ascii="Times New Roman" w:eastAsia="宋体" w:hAnsi="Times New Roman" w:cs="Times New Roman"/>
          <w:color w:val="0F1115"/>
          <w:kern w:val="0"/>
          <w:sz w:val="24"/>
          <w:szCs w:val="24"/>
        </w:rPr>
        <w:t>年陕西省科技工作者创新创业大赛一等奖：《载药口腔黏膜纳米贴》【附件</w:t>
      </w:r>
      <w:r w:rsidRPr="00732542">
        <w:rPr>
          <w:rFonts w:ascii="Times New Roman" w:eastAsia="宋体" w:hAnsi="Times New Roman" w:cs="Times New Roman"/>
          <w:color w:val="0F1115"/>
          <w:kern w:val="0"/>
          <w:sz w:val="24"/>
          <w:szCs w:val="24"/>
        </w:rPr>
        <w:t>2-49</w:t>
      </w:r>
      <w:r w:rsidRPr="00732542">
        <w:rPr>
          <w:rFonts w:ascii="Times New Roman" w:eastAsia="宋体" w:hAnsi="Times New Roman" w:cs="Times New Roman"/>
          <w:color w:val="0F1115"/>
          <w:kern w:val="0"/>
          <w:sz w:val="24"/>
          <w:szCs w:val="24"/>
        </w:rPr>
        <w:t>】。</w:t>
      </w:r>
    </w:p>
    <w:p w14:paraId="290DD706" w14:textId="77777777" w:rsidR="00B33E74" w:rsidRPr="00732542" w:rsidRDefault="00B33E74" w:rsidP="00B33E74">
      <w:pPr>
        <w:widowControl/>
        <w:shd w:val="clear" w:color="auto" w:fill="FFFFFF"/>
        <w:spacing w:after="0" w:line="360" w:lineRule="exact"/>
        <w:rPr>
          <w:rFonts w:ascii="Times New Roman" w:eastAsia="宋体" w:hAnsi="Times New Roman" w:cs="Times New Roman"/>
          <w:sz w:val="24"/>
          <w:szCs w:val="24"/>
        </w:rPr>
      </w:pPr>
      <w:r w:rsidRPr="00732542">
        <w:rPr>
          <w:rFonts w:ascii="Times New Roman" w:eastAsia="宋体" w:hAnsi="Times New Roman" w:cs="Times New Roman"/>
          <w:color w:val="0F1115"/>
          <w:kern w:val="0"/>
          <w:sz w:val="24"/>
          <w:szCs w:val="24"/>
        </w:rPr>
        <w:t>（</w:t>
      </w:r>
      <w:r w:rsidRPr="00732542">
        <w:rPr>
          <w:rFonts w:ascii="Times New Roman" w:eastAsia="宋体" w:hAnsi="Times New Roman" w:cs="Times New Roman"/>
          <w:color w:val="0F1115"/>
          <w:kern w:val="0"/>
          <w:sz w:val="24"/>
          <w:szCs w:val="24"/>
        </w:rPr>
        <w:t>3</w:t>
      </w:r>
      <w:r w:rsidRPr="00732542">
        <w:rPr>
          <w:rFonts w:ascii="Times New Roman" w:eastAsia="宋体" w:hAnsi="Times New Roman" w:cs="Times New Roman"/>
          <w:color w:val="0F1115"/>
          <w:kern w:val="0"/>
          <w:sz w:val="24"/>
          <w:szCs w:val="24"/>
        </w:rPr>
        <w:t>）胡开进教授主编《标准拔牙手术图谱》累计印刷</w:t>
      </w:r>
      <w:r w:rsidRPr="00732542">
        <w:rPr>
          <w:rFonts w:ascii="Times New Roman" w:eastAsia="宋体" w:hAnsi="Times New Roman" w:cs="Times New Roman"/>
          <w:color w:val="0F1115"/>
          <w:kern w:val="0"/>
          <w:sz w:val="24"/>
          <w:szCs w:val="24"/>
        </w:rPr>
        <w:t>13</w:t>
      </w:r>
      <w:r w:rsidRPr="00732542">
        <w:rPr>
          <w:rFonts w:ascii="Times New Roman" w:eastAsia="宋体" w:hAnsi="Times New Roman" w:cs="Times New Roman"/>
          <w:color w:val="0F1115"/>
          <w:kern w:val="0"/>
          <w:sz w:val="24"/>
          <w:szCs w:val="24"/>
        </w:rPr>
        <w:t>次、</w:t>
      </w:r>
      <w:r w:rsidRPr="00732542">
        <w:rPr>
          <w:rFonts w:ascii="Times New Roman" w:eastAsia="宋体" w:hAnsi="Times New Roman" w:cs="Times New Roman"/>
          <w:color w:val="0F1115"/>
          <w:kern w:val="0"/>
          <w:sz w:val="24"/>
          <w:szCs w:val="24"/>
        </w:rPr>
        <w:t>16000</w:t>
      </w:r>
      <w:r w:rsidRPr="00732542">
        <w:rPr>
          <w:rFonts w:ascii="Times New Roman" w:eastAsia="宋体" w:hAnsi="Times New Roman" w:cs="Times New Roman"/>
          <w:color w:val="0F1115"/>
          <w:kern w:val="0"/>
          <w:sz w:val="24"/>
          <w:szCs w:val="24"/>
        </w:rPr>
        <w:t>册；第</w:t>
      </w:r>
      <w:r w:rsidRPr="00732542">
        <w:rPr>
          <w:rFonts w:ascii="Times New Roman" w:eastAsia="宋体" w:hAnsi="Times New Roman" w:cs="Times New Roman"/>
          <w:color w:val="0F1115"/>
          <w:kern w:val="0"/>
          <w:sz w:val="24"/>
          <w:szCs w:val="24"/>
        </w:rPr>
        <w:t>2</w:t>
      </w:r>
      <w:r w:rsidRPr="00732542">
        <w:rPr>
          <w:rFonts w:ascii="Times New Roman" w:eastAsia="宋体" w:hAnsi="Times New Roman" w:cs="Times New Roman"/>
          <w:color w:val="0F1115"/>
          <w:kern w:val="0"/>
          <w:sz w:val="24"/>
          <w:szCs w:val="24"/>
        </w:rPr>
        <w:t>版累计印刷</w:t>
      </w:r>
      <w:r w:rsidRPr="00732542">
        <w:rPr>
          <w:rFonts w:ascii="Times New Roman" w:eastAsia="宋体" w:hAnsi="Times New Roman" w:cs="Times New Roman"/>
          <w:color w:val="0F1115"/>
          <w:kern w:val="0"/>
          <w:sz w:val="24"/>
          <w:szCs w:val="24"/>
        </w:rPr>
        <w:t>10</w:t>
      </w:r>
      <w:r w:rsidRPr="00732542">
        <w:rPr>
          <w:rFonts w:ascii="Times New Roman" w:eastAsia="宋体" w:hAnsi="Times New Roman" w:cs="Times New Roman"/>
          <w:color w:val="0F1115"/>
          <w:kern w:val="0"/>
          <w:sz w:val="24"/>
          <w:szCs w:val="24"/>
        </w:rPr>
        <w:t>次、</w:t>
      </w:r>
      <w:r w:rsidRPr="00732542">
        <w:rPr>
          <w:rFonts w:ascii="Times New Roman" w:eastAsia="宋体" w:hAnsi="Times New Roman" w:cs="Times New Roman"/>
          <w:color w:val="0F1115"/>
          <w:kern w:val="0"/>
          <w:sz w:val="24"/>
          <w:szCs w:val="24"/>
        </w:rPr>
        <w:t>22000</w:t>
      </w:r>
      <w:r w:rsidRPr="00732542">
        <w:rPr>
          <w:rFonts w:ascii="Times New Roman" w:eastAsia="宋体" w:hAnsi="Times New Roman" w:cs="Times New Roman"/>
          <w:color w:val="0F1115"/>
          <w:kern w:val="0"/>
          <w:sz w:val="24"/>
          <w:szCs w:val="24"/>
        </w:rPr>
        <w:t>册。</w:t>
      </w:r>
    </w:p>
    <w:p w14:paraId="12FEBA81" w14:textId="77777777" w:rsidR="00B33E74" w:rsidRPr="00732542" w:rsidRDefault="00B33E74" w:rsidP="00B33E74">
      <w:pPr>
        <w:pStyle w:val="a9"/>
        <w:numPr>
          <w:ilvl w:val="0"/>
          <w:numId w:val="1"/>
        </w:numPr>
        <w:contextualSpacing w:val="0"/>
        <w:jc w:val="left"/>
        <w:rPr>
          <w:rFonts w:ascii="Times New Roman" w:eastAsia="宋体" w:hAnsi="Times New Roman" w:cs="Times New Roman"/>
          <w:sz w:val="24"/>
          <w:szCs w:val="24"/>
        </w:rPr>
      </w:pPr>
      <w:r w:rsidRPr="00732542">
        <w:rPr>
          <w:rFonts w:ascii="Times New Roman" w:eastAsia="宋体" w:hAnsi="Times New Roman" w:cs="Times New Roman"/>
          <w:sz w:val="24"/>
          <w:szCs w:val="24"/>
        </w:rPr>
        <w:t>应用情况：</w:t>
      </w:r>
    </w:p>
    <w:p w14:paraId="5145989D" w14:textId="77777777" w:rsidR="00B33E74" w:rsidRPr="00732542" w:rsidRDefault="00B33E74" w:rsidP="00B33E74">
      <w:pPr>
        <w:widowControl/>
        <w:shd w:val="clear" w:color="auto" w:fill="FFFFFF"/>
        <w:spacing w:after="0" w:line="360" w:lineRule="exact"/>
        <w:ind w:firstLineChars="200" w:firstLine="480"/>
        <w:outlineLvl w:val="3"/>
        <w:rPr>
          <w:rFonts w:ascii="Times New Roman" w:eastAsia="宋体" w:hAnsi="Times New Roman" w:cs="Times New Roman"/>
          <w:b/>
          <w:bCs/>
          <w:color w:val="0F1115"/>
          <w:kern w:val="0"/>
          <w:sz w:val="24"/>
          <w:szCs w:val="24"/>
        </w:rPr>
      </w:pPr>
      <w:r w:rsidRPr="00732542">
        <w:rPr>
          <w:rFonts w:ascii="Times New Roman" w:eastAsia="宋体" w:hAnsi="Times New Roman" w:cs="Times New Roman"/>
          <w:color w:val="0F1115"/>
          <w:kern w:val="0"/>
          <w:sz w:val="24"/>
          <w:szCs w:val="24"/>
        </w:rPr>
        <w:t>团队以中华口腔医学会牙及牙槽外科专业委员会成立、胡开进教授当选首届主任委员为契机，以各层级学术年会为平台，积极推广微创理念、骨保存与重建材料及创护贴等系列产品。在深耕国内市场的同时，逐步开拓海外市场。</w:t>
      </w:r>
    </w:p>
    <w:p w14:paraId="75FCB040"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r w:rsidRPr="00732542">
        <w:rPr>
          <w:rFonts w:ascii="Times New Roman" w:eastAsia="宋体" w:hAnsi="Times New Roman" w:cs="Times New Roman"/>
          <w:b/>
          <w:bCs/>
          <w:color w:val="0F1115"/>
          <w:kern w:val="0"/>
          <w:sz w:val="24"/>
          <w:szCs w:val="24"/>
        </w:rPr>
        <w:t>应用单位及规模</w:t>
      </w:r>
    </w:p>
    <w:p w14:paraId="7A0272B2" w14:textId="77777777" w:rsidR="00B33E74" w:rsidRPr="00732542" w:rsidRDefault="00B33E74" w:rsidP="00B33E74">
      <w:pPr>
        <w:widowControl/>
        <w:shd w:val="clear" w:color="auto" w:fill="FFFFFF"/>
        <w:spacing w:after="0" w:line="360" w:lineRule="exact"/>
        <w:ind w:firstLineChars="200" w:firstLine="480"/>
        <w:rPr>
          <w:rFonts w:ascii="Times New Roman" w:eastAsia="宋体" w:hAnsi="Times New Roman" w:cs="Times New Roman"/>
          <w:color w:val="0F1115"/>
          <w:kern w:val="0"/>
          <w:sz w:val="24"/>
          <w:szCs w:val="24"/>
        </w:rPr>
      </w:pPr>
      <w:r w:rsidRPr="00732542">
        <w:rPr>
          <w:rFonts w:ascii="Times New Roman" w:eastAsia="宋体" w:hAnsi="Times New Roman" w:cs="Times New Roman"/>
          <w:color w:val="0F1115"/>
          <w:kern w:val="0"/>
          <w:sz w:val="24"/>
          <w:szCs w:val="24"/>
        </w:rPr>
        <w:t>本成果应用单位覆盖全国各级口腔医疗机构，包括大型综合医院口腔科、专业口腔医院及口腔门诊，数量逐年增长，显示出广泛需求与巨大潜力。近五年，微创拔牙器械、伤口保护产品、牙槽骨重建材料及咬合修复产品销量稳步攀升，充分验证了成果的临床应用价值。</w:t>
      </w:r>
    </w:p>
    <w:p w14:paraId="4AF702C9" w14:textId="77777777" w:rsidR="00B33E74" w:rsidRPr="00732542" w:rsidRDefault="00B33E74" w:rsidP="00B33E74">
      <w:pPr>
        <w:widowControl/>
        <w:shd w:val="clear" w:color="auto" w:fill="FFFFFF"/>
        <w:spacing w:after="0" w:line="360" w:lineRule="exact"/>
        <w:rPr>
          <w:rFonts w:ascii="Times New Roman" w:eastAsia="宋体" w:hAnsi="Times New Roman" w:cs="Times New Roman"/>
          <w:color w:val="0F1115"/>
          <w:kern w:val="0"/>
          <w:sz w:val="24"/>
          <w:szCs w:val="24"/>
        </w:rPr>
      </w:pPr>
    </w:p>
    <w:p w14:paraId="0132B70F" w14:textId="77777777" w:rsidR="00B33E74" w:rsidRPr="00732542" w:rsidRDefault="00B33E74" w:rsidP="00B33E74">
      <w:pPr>
        <w:pStyle w:val="a9"/>
        <w:numPr>
          <w:ilvl w:val="0"/>
          <w:numId w:val="1"/>
        </w:numPr>
        <w:contextualSpacing w:val="0"/>
        <w:jc w:val="left"/>
        <w:rPr>
          <w:rFonts w:ascii="Times New Roman" w:eastAsia="宋体" w:hAnsi="Times New Roman" w:cs="Times New Roman"/>
          <w:sz w:val="24"/>
          <w:szCs w:val="24"/>
        </w:rPr>
      </w:pPr>
      <w:r w:rsidRPr="00732542">
        <w:rPr>
          <w:rFonts w:ascii="Times New Roman" w:eastAsia="宋体" w:hAnsi="Times New Roman" w:cs="Times New Roman"/>
          <w:sz w:val="24"/>
          <w:szCs w:val="24"/>
        </w:rPr>
        <w:t>主要知识产权和标准规范等目录：（</w:t>
      </w:r>
      <w:r w:rsidRPr="00732542">
        <w:rPr>
          <w:rFonts w:ascii="Times New Roman" w:eastAsia="宋体" w:hAnsi="Times New Roman" w:cs="Times New Roman"/>
          <w:b/>
          <w:sz w:val="24"/>
          <w:szCs w:val="24"/>
        </w:rPr>
        <w:t>限</w:t>
      </w:r>
      <w:r w:rsidRPr="00732542">
        <w:rPr>
          <w:rFonts w:ascii="Times New Roman" w:eastAsia="宋体" w:hAnsi="Times New Roman" w:cs="Times New Roman"/>
          <w:b/>
          <w:sz w:val="24"/>
          <w:szCs w:val="24"/>
        </w:rPr>
        <w:t>10</w:t>
      </w:r>
      <w:r w:rsidRPr="00732542">
        <w:rPr>
          <w:rFonts w:ascii="Times New Roman" w:eastAsia="宋体" w:hAnsi="Times New Roman" w:cs="Times New Roman"/>
          <w:b/>
          <w:sz w:val="24"/>
          <w:szCs w:val="24"/>
        </w:rPr>
        <w:t>条，所列专利证书颁发日期、标准规范发布日期、论文发表日期应在</w:t>
      </w:r>
      <w:r w:rsidRPr="00732542">
        <w:rPr>
          <w:rFonts w:ascii="Times New Roman" w:eastAsia="宋体" w:hAnsi="Times New Roman" w:cs="Times New Roman"/>
          <w:b/>
          <w:color w:val="FF0000"/>
          <w:sz w:val="24"/>
          <w:szCs w:val="24"/>
        </w:rPr>
        <w:t>2025</w:t>
      </w:r>
      <w:r w:rsidRPr="00732542">
        <w:rPr>
          <w:rFonts w:ascii="Times New Roman" w:eastAsia="宋体" w:hAnsi="Times New Roman" w:cs="Times New Roman"/>
          <w:b/>
          <w:color w:val="FF0000"/>
          <w:sz w:val="24"/>
          <w:szCs w:val="24"/>
        </w:rPr>
        <w:t>年</w:t>
      </w:r>
      <w:r w:rsidRPr="00732542">
        <w:rPr>
          <w:rFonts w:ascii="Times New Roman" w:eastAsia="宋体" w:hAnsi="Times New Roman" w:cs="Times New Roman"/>
          <w:b/>
          <w:color w:val="FF0000"/>
          <w:sz w:val="24"/>
          <w:szCs w:val="24"/>
        </w:rPr>
        <w:t>12</w:t>
      </w:r>
      <w:r w:rsidRPr="00732542">
        <w:rPr>
          <w:rFonts w:ascii="Times New Roman" w:eastAsia="宋体" w:hAnsi="Times New Roman" w:cs="Times New Roman"/>
          <w:b/>
          <w:color w:val="FF0000"/>
          <w:sz w:val="24"/>
          <w:szCs w:val="24"/>
        </w:rPr>
        <w:t>月</w:t>
      </w:r>
      <w:r w:rsidRPr="00732542">
        <w:rPr>
          <w:rFonts w:ascii="Times New Roman" w:eastAsia="宋体" w:hAnsi="Times New Roman" w:cs="Times New Roman"/>
          <w:b/>
          <w:color w:val="FF0000"/>
          <w:sz w:val="24"/>
          <w:szCs w:val="24"/>
        </w:rPr>
        <w:t>31</w:t>
      </w:r>
      <w:r w:rsidRPr="00732542">
        <w:rPr>
          <w:rFonts w:ascii="Times New Roman" w:eastAsia="宋体" w:hAnsi="Times New Roman" w:cs="Times New Roman"/>
          <w:b/>
          <w:color w:val="FF0000"/>
          <w:sz w:val="24"/>
          <w:szCs w:val="24"/>
        </w:rPr>
        <w:t>日</w:t>
      </w:r>
      <w:r w:rsidRPr="00732542">
        <w:rPr>
          <w:rFonts w:ascii="Times New Roman" w:eastAsia="宋体" w:hAnsi="Times New Roman" w:cs="Times New Roman"/>
          <w:b/>
          <w:sz w:val="24"/>
          <w:szCs w:val="24"/>
        </w:rPr>
        <w:t>之前。</w:t>
      </w:r>
      <w:r w:rsidRPr="00732542">
        <w:rPr>
          <w:rFonts w:ascii="Times New Roman" w:eastAsia="宋体" w:hAnsi="Times New Roman" w:cs="Times New Roman"/>
          <w:sz w:val="24"/>
          <w:szCs w:val="24"/>
        </w:rPr>
        <w:t>）</w:t>
      </w:r>
    </w:p>
    <w:tbl>
      <w:tblPr>
        <w:tblW w:w="89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46"/>
        <w:gridCol w:w="1145"/>
        <w:gridCol w:w="1113"/>
        <w:gridCol w:w="1009"/>
        <w:gridCol w:w="975"/>
        <w:gridCol w:w="1134"/>
        <w:gridCol w:w="1134"/>
        <w:gridCol w:w="912"/>
        <w:gridCol w:w="978"/>
      </w:tblGrid>
      <w:tr w:rsidR="00B33E74" w:rsidRPr="00732542" w14:paraId="2C2D304E"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11A56C5B"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序号</w:t>
            </w:r>
          </w:p>
        </w:tc>
        <w:tc>
          <w:tcPr>
            <w:tcW w:w="1145" w:type="dxa"/>
            <w:tcBorders>
              <w:top w:val="single" w:sz="8" w:space="0" w:color="auto"/>
              <w:left w:val="single" w:sz="8" w:space="0" w:color="auto"/>
              <w:bottom w:val="single" w:sz="8" w:space="0" w:color="auto"/>
              <w:right w:val="single" w:sz="8" w:space="0" w:color="auto"/>
            </w:tcBorders>
            <w:vAlign w:val="center"/>
          </w:tcPr>
          <w:p w14:paraId="123A917D"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知识产权类</w:t>
            </w:r>
            <w:r w:rsidRPr="00732542">
              <w:rPr>
                <w:rFonts w:ascii="Times New Roman" w:eastAsia="宋体" w:cs="Times New Roman"/>
                <w:szCs w:val="24"/>
              </w:rPr>
              <w:t xml:space="preserve">    </w:t>
            </w:r>
            <w:r w:rsidRPr="00732542">
              <w:rPr>
                <w:rFonts w:ascii="Times New Roman" w:eastAsia="宋体" w:cs="Times New Roman"/>
                <w:szCs w:val="24"/>
              </w:rPr>
              <w:t>别</w:t>
            </w:r>
          </w:p>
        </w:tc>
        <w:tc>
          <w:tcPr>
            <w:tcW w:w="1113" w:type="dxa"/>
            <w:tcBorders>
              <w:top w:val="single" w:sz="8" w:space="0" w:color="auto"/>
              <w:left w:val="single" w:sz="8" w:space="0" w:color="auto"/>
              <w:bottom w:val="single" w:sz="8" w:space="0" w:color="auto"/>
              <w:right w:val="single" w:sz="8" w:space="0" w:color="auto"/>
            </w:tcBorders>
            <w:vAlign w:val="center"/>
          </w:tcPr>
          <w:p w14:paraId="6BEC30C0"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知识产权</w:t>
            </w:r>
          </w:p>
          <w:p w14:paraId="5F17311E"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具体名称</w:t>
            </w:r>
          </w:p>
        </w:tc>
        <w:tc>
          <w:tcPr>
            <w:tcW w:w="1009" w:type="dxa"/>
            <w:tcBorders>
              <w:top w:val="single" w:sz="8" w:space="0" w:color="auto"/>
              <w:left w:val="single" w:sz="8" w:space="0" w:color="auto"/>
              <w:bottom w:val="single" w:sz="8" w:space="0" w:color="auto"/>
              <w:right w:val="single" w:sz="8" w:space="0" w:color="auto"/>
            </w:tcBorders>
            <w:vAlign w:val="center"/>
          </w:tcPr>
          <w:p w14:paraId="17C43BC5"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国家</w:t>
            </w:r>
          </w:p>
          <w:p w14:paraId="5E35AF4F"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（地区）</w:t>
            </w:r>
          </w:p>
        </w:tc>
        <w:tc>
          <w:tcPr>
            <w:tcW w:w="975" w:type="dxa"/>
            <w:tcBorders>
              <w:top w:val="single" w:sz="8" w:space="0" w:color="auto"/>
              <w:left w:val="single" w:sz="8" w:space="0" w:color="auto"/>
              <w:bottom w:val="single" w:sz="8" w:space="0" w:color="auto"/>
              <w:right w:val="single" w:sz="8" w:space="0" w:color="auto"/>
            </w:tcBorders>
            <w:vAlign w:val="center"/>
          </w:tcPr>
          <w:p w14:paraId="4C93531F"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授权号</w:t>
            </w:r>
          </w:p>
        </w:tc>
        <w:tc>
          <w:tcPr>
            <w:tcW w:w="1134" w:type="dxa"/>
            <w:tcBorders>
              <w:top w:val="single" w:sz="8" w:space="0" w:color="auto"/>
              <w:left w:val="single" w:sz="8" w:space="0" w:color="auto"/>
              <w:bottom w:val="single" w:sz="8" w:space="0" w:color="auto"/>
              <w:right w:val="single" w:sz="8" w:space="0" w:color="auto"/>
            </w:tcBorders>
            <w:vAlign w:val="center"/>
          </w:tcPr>
          <w:p w14:paraId="4AE8BBE8"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授权日期</w:t>
            </w:r>
          </w:p>
        </w:tc>
        <w:tc>
          <w:tcPr>
            <w:tcW w:w="1134" w:type="dxa"/>
            <w:tcBorders>
              <w:top w:val="single" w:sz="8" w:space="0" w:color="auto"/>
              <w:left w:val="single" w:sz="8" w:space="0" w:color="auto"/>
              <w:bottom w:val="single" w:sz="8" w:space="0" w:color="auto"/>
              <w:right w:val="single" w:sz="8" w:space="0" w:color="auto"/>
            </w:tcBorders>
            <w:vAlign w:val="center"/>
          </w:tcPr>
          <w:p w14:paraId="5D7D7F7B"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证书编号</w:t>
            </w:r>
          </w:p>
        </w:tc>
        <w:tc>
          <w:tcPr>
            <w:tcW w:w="912" w:type="dxa"/>
            <w:tcBorders>
              <w:top w:val="single" w:sz="8" w:space="0" w:color="auto"/>
              <w:left w:val="single" w:sz="8" w:space="0" w:color="auto"/>
              <w:bottom w:val="single" w:sz="8" w:space="0" w:color="auto"/>
              <w:right w:val="single" w:sz="8" w:space="0" w:color="auto"/>
            </w:tcBorders>
            <w:vAlign w:val="center"/>
          </w:tcPr>
          <w:p w14:paraId="32908779"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权利人</w:t>
            </w:r>
          </w:p>
        </w:tc>
        <w:tc>
          <w:tcPr>
            <w:tcW w:w="978" w:type="dxa"/>
            <w:tcBorders>
              <w:top w:val="single" w:sz="8" w:space="0" w:color="auto"/>
              <w:left w:val="single" w:sz="8" w:space="0" w:color="auto"/>
              <w:bottom w:val="single" w:sz="8" w:space="0" w:color="auto"/>
              <w:right w:val="single" w:sz="8" w:space="0" w:color="auto"/>
            </w:tcBorders>
            <w:vAlign w:val="center"/>
          </w:tcPr>
          <w:p w14:paraId="6DA9F51C" w14:textId="77777777" w:rsidR="00B33E74" w:rsidRPr="00732542" w:rsidRDefault="00B33E74" w:rsidP="005C7AFE">
            <w:pPr>
              <w:pStyle w:val="ae"/>
              <w:spacing w:line="240" w:lineRule="auto"/>
              <w:ind w:firstLineChars="0" w:firstLine="0"/>
              <w:jc w:val="center"/>
              <w:rPr>
                <w:rFonts w:ascii="Times New Roman" w:eastAsia="宋体" w:cs="Times New Roman"/>
                <w:szCs w:val="24"/>
              </w:rPr>
            </w:pPr>
            <w:r w:rsidRPr="00732542">
              <w:rPr>
                <w:rFonts w:ascii="Times New Roman" w:eastAsia="宋体" w:cs="Times New Roman"/>
                <w:szCs w:val="24"/>
              </w:rPr>
              <w:t>发明人</w:t>
            </w:r>
          </w:p>
        </w:tc>
      </w:tr>
      <w:tr w:rsidR="00B33E74" w:rsidRPr="00732542" w14:paraId="7F8774EF"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5CA2E0F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1</w:t>
            </w:r>
          </w:p>
        </w:tc>
        <w:tc>
          <w:tcPr>
            <w:tcW w:w="1145" w:type="dxa"/>
            <w:tcBorders>
              <w:top w:val="single" w:sz="8" w:space="0" w:color="auto"/>
              <w:left w:val="single" w:sz="8" w:space="0" w:color="auto"/>
              <w:bottom w:val="single" w:sz="8" w:space="0" w:color="auto"/>
              <w:right w:val="single" w:sz="8" w:space="0" w:color="auto"/>
            </w:tcBorders>
            <w:vAlign w:val="center"/>
          </w:tcPr>
          <w:p w14:paraId="6F9E8D7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发明专利</w:t>
            </w:r>
          </w:p>
        </w:tc>
        <w:tc>
          <w:tcPr>
            <w:tcW w:w="1113" w:type="dxa"/>
            <w:tcBorders>
              <w:top w:val="single" w:sz="8" w:space="0" w:color="auto"/>
              <w:left w:val="single" w:sz="8" w:space="0" w:color="auto"/>
              <w:bottom w:val="single" w:sz="8" w:space="0" w:color="auto"/>
              <w:right w:val="single" w:sz="8" w:space="0" w:color="auto"/>
            </w:tcBorders>
            <w:vAlign w:val="center"/>
          </w:tcPr>
          <w:p w14:paraId="30A637F2"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一种</w:t>
            </w:r>
            <w:r w:rsidRPr="00732542">
              <w:rPr>
                <w:rStyle w:val="font11"/>
                <w:rFonts w:eastAsia="宋体"/>
                <w:sz w:val="24"/>
                <w:szCs w:val="24"/>
                <w:lang w:bidi="ar"/>
              </w:rPr>
              <w:t>3D</w:t>
            </w:r>
            <w:r w:rsidRPr="00732542">
              <w:rPr>
                <w:rStyle w:val="font01"/>
                <w:rFonts w:ascii="Times New Roman" w:hAnsi="Times New Roman" w:cs="Times New Roman" w:hint="default"/>
                <w:sz w:val="24"/>
                <w:szCs w:val="24"/>
                <w:lang w:bidi="ar"/>
              </w:rPr>
              <w:t>打印多孔根形种植牙的制备方法</w:t>
            </w:r>
          </w:p>
        </w:tc>
        <w:tc>
          <w:tcPr>
            <w:tcW w:w="1009" w:type="dxa"/>
            <w:tcBorders>
              <w:top w:val="single" w:sz="8" w:space="0" w:color="auto"/>
              <w:left w:val="single" w:sz="8" w:space="0" w:color="auto"/>
              <w:bottom w:val="single" w:sz="8" w:space="0" w:color="auto"/>
              <w:right w:val="single" w:sz="8" w:space="0" w:color="auto"/>
            </w:tcBorders>
            <w:vAlign w:val="center"/>
          </w:tcPr>
          <w:p w14:paraId="73BD026C"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中国</w:t>
            </w:r>
          </w:p>
        </w:tc>
        <w:tc>
          <w:tcPr>
            <w:tcW w:w="975" w:type="dxa"/>
            <w:tcBorders>
              <w:top w:val="single" w:sz="8" w:space="0" w:color="auto"/>
              <w:left w:val="single" w:sz="8" w:space="0" w:color="auto"/>
              <w:bottom w:val="single" w:sz="8" w:space="0" w:color="auto"/>
              <w:right w:val="single" w:sz="8" w:space="0" w:color="auto"/>
            </w:tcBorders>
            <w:vAlign w:val="center"/>
          </w:tcPr>
          <w:p w14:paraId="3512DC53"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ZL201910049482.2</w:t>
            </w:r>
          </w:p>
        </w:tc>
        <w:tc>
          <w:tcPr>
            <w:tcW w:w="1134" w:type="dxa"/>
            <w:tcBorders>
              <w:top w:val="single" w:sz="8" w:space="0" w:color="auto"/>
              <w:left w:val="single" w:sz="8" w:space="0" w:color="auto"/>
              <w:bottom w:val="single" w:sz="8" w:space="0" w:color="auto"/>
              <w:right w:val="single" w:sz="8" w:space="0" w:color="auto"/>
            </w:tcBorders>
            <w:vAlign w:val="center"/>
          </w:tcPr>
          <w:p w14:paraId="2F9B35FE"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2021</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5</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4</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707322F1"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第</w:t>
            </w:r>
            <w:r w:rsidRPr="00732542">
              <w:rPr>
                <w:rStyle w:val="font11"/>
                <w:rFonts w:eastAsia="宋体"/>
                <w:sz w:val="24"/>
                <w:szCs w:val="24"/>
                <w:lang w:bidi="ar"/>
              </w:rPr>
              <w:t>4402213</w:t>
            </w:r>
            <w:r w:rsidRPr="00732542">
              <w:rPr>
                <w:rStyle w:val="font01"/>
                <w:rFonts w:ascii="Times New Roman" w:hAnsi="Times New Roman" w:cs="Times New Roman" w:hint="default"/>
                <w:sz w:val="24"/>
                <w:szCs w:val="24"/>
                <w:lang w:bidi="ar"/>
              </w:rPr>
              <w:t>号</w:t>
            </w:r>
          </w:p>
        </w:tc>
        <w:tc>
          <w:tcPr>
            <w:tcW w:w="912" w:type="dxa"/>
            <w:tcBorders>
              <w:top w:val="single" w:sz="8" w:space="0" w:color="auto"/>
              <w:left w:val="single" w:sz="8" w:space="0" w:color="auto"/>
              <w:bottom w:val="single" w:sz="8" w:space="0" w:color="auto"/>
              <w:right w:val="single" w:sz="8" w:space="0" w:color="auto"/>
            </w:tcBorders>
            <w:vAlign w:val="center"/>
          </w:tcPr>
          <w:p w14:paraId="0C10774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西安医学院</w:t>
            </w:r>
          </w:p>
        </w:tc>
        <w:tc>
          <w:tcPr>
            <w:tcW w:w="978" w:type="dxa"/>
            <w:tcBorders>
              <w:top w:val="single" w:sz="8" w:space="0" w:color="auto"/>
              <w:left w:val="single" w:sz="8" w:space="0" w:color="auto"/>
              <w:bottom w:val="single" w:sz="8" w:space="0" w:color="auto"/>
              <w:right w:val="single" w:sz="8" w:space="0" w:color="auto"/>
            </w:tcBorders>
            <w:vAlign w:val="center"/>
          </w:tcPr>
          <w:p w14:paraId="6EBDB9A2"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刘昌奎、刘宁、郭芳、黄硕、柴娟、朱勇</w:t>
            </w:r>
          </w:p>
        </w:tc>
      </w:tr>
      <w:tr w:rsidR="00B33E74" w:rsidRPr="00732542" w14:paraId="7FE1A4FE"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0A9DE30C"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lastRenderedPageBreak/>
              <w:t>2</w:t>
            </w:r>
          </w:p>
        </w:tc>
        <w:tc>
          <w:tcPr>
            <w:tcW w:w="1145" w:type="dxa"/>
            <w:tcBorders>
              <w:top w:val="single" w:sz="8" w:space="0" w:color="auto"/>
              <w:left w:val="single" w:sz="8" w:space="0" w:color="auto"/>
              <w:bottom w:val="single" w:sz="8" w:space="0" w:color="auto"/>
              <w:right w:val="single" w:sz="8" w:space="0" w:color="auto"/>
            </w:tcBorders>
            <w:vAlign w:val="center"/>
          </w:tcPr>
          <w:p w14:paraId="661BFE53"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发明专利</w:t>
            </w:r>
          </w:p>
        </w:tc>
        <w:tc>
          <w:tcPr>
            <w:tcW w:w="1113" w:type="dxa"/>
            <w:tcBorders>
              <w:top w:val="single" w:sz="8" w:space="0" w:color="auto"/>
              <w:left w:val="single" w:sz="8" w:space="0" w:color="auto"/>
              <w:bottom w:val="single" w:sz="8" w:space="0" w:color="auto"/>
              <w:right w:val="single" w:sz="8" w:space="0" w:color="auto"/>
            </w:tcBorders>
            <w:vAlign w:val="center"/>
          </w:tcPr>
          <w:p w14:paraId="5AF8B47B"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掺铕黑磷纳米片沉积定制化多孔</w:t>
            </w:r>
            <w:r w:rsidRPr="00732542">
              <w:rPr>
                <w:rStyle w:val="font11"/>
                <w:rFonts w:eastAsia="宋体"/>
                <w:sz w:val="24"/>
                <w:szCs w:val="24"/>
                <w:lang w:bidi="ar"/>
              </w:rPr>
              <w:t>TMJ</w:t>
            </w:r>
            <w:r w:rsidRPr="00732542">
              <w:rPr>
                <w:rStyle w:val="font01"/>
                <w:rFonts w:ascii="Times New Roman" w:hAnsi="Times New Roman" w:cs="Times New Roman" w:hint="default"/>
                <w:sz w:val="24"/>
                <w:szCs w:val="24"/>
                <w:lang w:bidi="ar"/>
              </w:rPr>
              <w:t>假体的制备方法</w:t>
            </w:r>
          </w:p>
        </w:tc>
        <w:tc>
          <w:tcPr>
            <w:tcW w:w="1009" w:type="dxa"/>
            <w:tcBorders>
              <w:top w:val="single" w:sz="8" w:space="0" w:color="auto"/>
              <w:left w:val="single" w:sz="8" w:space="0" w:color="auto"/>
              <w:bottom w:val="single" w:sz="8" w:space="0" w:color="auto"/>
              <w:right w:val="single" w:sz="8" w:space="0" w:color="auto"/>
            </w:tcBorders>
            <w:vAlign w:val="center"/>
          </w:tcPr>
          <w:p w14:paraId="1230B5F7"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中国</w:t>
            </w:r>
          </w:p>
        </w:tc>
        <w:tc>
          <w:tcPr>
            <w:tcW w:w="975" w:type="dxa"/>
            <w:tcBorders>
              <w:top w:val="single" w:sz="8" w:space="0" w:color="auto"/>
              <w:left w:val="single" w:sz="8" w:space="0" w:color="auto"/>
              <w:bottom w:val="single" w:sz="8" w:space="0" w:color="auto"/>
              <w:right w:val="single" w:sz="8" w:space="0" w:color="auto"/>
            </w:tcBorders>
            <w:vAlign w:val="center"/>
          </w:tcPr>
          <w:p w14:paraId="71C1920E"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ZL202411890482.2</w:t>
            </w:r>
          </w:p>
        </w:tc>
        <w:tc>
          <w:tcPr>
            <w:tcW w:w="1134" w:type="dxa"/>
            <w:tcBorders>
              <w:top w:val="single" w:sz="8" w:space="0" w:color="auto"/>
              <w:left w:val="single" w:sz="8" w:space="0" w:color="auto"/>
              <w:bottom w:val="single" w:sz="8" w:space="0" w:color="auto"/>
              <w:right w:val="single" w:sz="8" w:space="0" w:color="auto"/>
            </w:tcBorders>
            <w:vAlign w:val="center"/>
          </w:tcPr>
          <w:p w14:paraId="2A0D0E4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2025</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11</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28</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51EAC3D7"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第</w:t>
            </w:r>
            <w:r w:rsidRPr="00732542">
              <w:rPr>
                <w:rStyle w:val="font11"/>
                <w:rFonts w:eastAsia="宋体"/>
                <w:sz w:val="24"/>
                <w:szCs w:val="24"/>
                <w:lang w:bidi="ar"/>
              </w:rPr>
              <w:t>8526608</w:t>
            </w:r>
            <w:r w:rsidRPr="00732542">
              <w:rPr>
                <w:rStyle w:val="font01"/>
                <w:rFonts w:ascii="Times New Roman" w:hAnsi="Times New Roman" w:cs="Times New Roman" w:hint="default"/>
                <w:sz w:val="24"/>
                <w:szCs w:val="24"/>
                <w:lang w:bidi="ar"/>
              </w:rPr>
              <w:t>号</w:t>
            </w:r>
          </w:p>
        </w:tc>
        <w:tc>
          <w:tcPr>
            <w:tcW w:w="912" w:type="dxa"/>
            <w:tcBorders>
              <w:top w:val="single" w:sz="8" w:space="0" w:color="auto"/>
              <w:left w:val="single" w:sz="8" w:space="0" w:color="auto"/>
              <w:bottom w:val="single" w:sz="8" w:space="0" w:color="auto"/>
              <w:right w:val="single" w:sz="8" w:space="0" w:color="auto"/>
            </w:tcBorders>
            <w:vAlign w:val="center"/>
          </w:tcPr>
          <w:p w14:paraId="3667F276"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西安医学院</w:t>
            </w:r>
          </w:p>
        </w:tc>
        <w:tc>
          <w:tcPr>
            <w:tcW w:w="978" w:type="dxa"/>
            <w:tcBorders>
              <w:top w:val="single" w:sz="8" w:space="0" w:color="auto"/>
              <w:left w:val="single" w:sz="8" w:space="0" w:color="auto"/>
              <w:bottom w:val="single" w:sz="8" w:space="0" w:color="auto"/>
              <w:right w:val="single" w:sz="8" w:space="0" w:color="auto"/>
            </w:tcBorders>
            <w:vAlign w:val="center"/>
          </w:tcPr>
          <w:p w14:paraId="4CCD6D29"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刘昌奎、刘宁、郭芳、黄硕、曾辉、王丙乾、李美婷</w:t>
            </w:r>
          </w:p>
        </w:tc>
      </w:tr>
      <w:tr w:rsidR="00B33E74" w:rsidRPr="00732542" w14:paraId="17D8EB24"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0E83A215"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3</w:t>
            </w:r>
          </w:p>
        </w:tc>
        <w:tc>
          <w:tcPr>
            <w:tcW w:w="1145" w:type="dxa"/>
            <w:tcBorders>
              <w:top w:val="single" w:sz="8" w:space="0" w:color="auto"/>
              <w:left w:val="single" w:sz="8" w:space="0" w:color="auto"/>
              <w:bottom w:val="single" w:sz="8" w:space="0" w:color="auto"/>
              <w:right w:val="single" w:sz="8" w:space="0" w:color="auto"/>
            </w:tcBorders>
            <w:vAlign w:val="center"/>
          </w:tcPr>
          <w:p w14:paraId="6AEDB234"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发明专利</w:t>
            </w:r>
          </w:p>
        </w:tc>
        <w:tc>
          <w:tcPr>
            <w:tcW w:w="1113" w:type="dxa"/>
            <w:tcBorders>
              <w:top w:val="single" w:sz="8" w:space="0" w:color="auto"/>
              <w:left w:val="single" w:sz="8" w:space="0" w:color="auto"/>
              <w:bottom w:val="single" w:sz="8" w:space="0" w:color="auto"/>
              <w:right w:val="single" w:sz="8" w:space="0" w:color="auto"/>
            </w:tcBorders>
            <w:vAlign w:val="center"/>
          </w:tcPr>
          <w:p w14:paraId="3BDA660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一种可调节型口腔外科切割手机</w:t>
            </w:r>
          </w:p>
        </w:tc>
        <w:tc>
          <w:tcPr>
            <w:tcW w:w="1009" w:type="dxa"/>
            <w:tcBorders>
              <w:top w:val="single" w:sz="8" w:space="0" w:color="auto"/>
              <w:left w:val="single" w:sz="8" w:space="0" w:color="auto"/>
              <w:bottom w:val="single" w:sz="8" w:space="0" w:color="auto"/>
              <w:right w:val="single" w:sz="8" w:space="0" w:color="auto"/>
            </w:tcBorders>
            <w:vAlign w:val="center"/>
          </w:tcPr>
          <w:p w14:paraId="44892589"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中国</w:t>
            </w:r>
          </w:p>
        </w:tc>
        <w:tc>
          <w:tcPr>
            <w:tcW w:w="975" w:type="dxa"/>
            <w:tcBorders>
              <w:top w:val="single" w:sz="8" w:space="0" w:color="auto"/>
              <w:left w:val="single" w:sz="8" w:space="0" w:color="auto"/>
              <w:bottom w:val="single" w:sz="8" w:space="0" w:color="auto"/>
              <w:right w:val="single" w:sz="8" w:space="0" w:color="auto"/>
            </w:tcBorders>
            <w:vAlign w:val="center"/>
          </w:tcPr>
          <w:p w14:paraId="5C71D06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ZL202010411700.5</w:t>
            </w:r>
          </w:p>
        </w:tc>
        <w:tc>
          <w:tcPr>
            <w:tcW w:w="1134" w:type="dxa"/>
            <w:tcBorders>
              <w:top w:val="single" w:sz="8" w:space="0" w:color="auto"/>
              <w:left w:val="single" w:sz="8" w:space="0" w:color="auto"/>
              <w:bottom w:val="single" w:sz="8" w:space="0" w:color="auto"/>
              <w:right w:val="single" w:sz="8" w:space="0" w:color="auto"/>
            </w:tcBorders>
            <w:vAlign w:val="center"/>
          </w:tcPr>
          <w:p w14:paraId="15562019"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2021</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9</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28</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241A168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第</w:t>
            </w:r>
            <w:r w:rsidRPr="00732542">
              <w:rPr>
                <w:rStyle w:val="font11"/>
                <w:rFonts w:eastAsia="宋体"/>
                <w:sz w:val="24"/>
                <w:szCs w:val="24"/>
                <w:lang w:bidi="ar"/>
              </w:rPr>
              <w:t>4704575</w:t>
            </w:r>
            <w:r w:rsidRPr="00732542">
              <w:rPr>
                <w:rStyle w:val="font01"/>
                <w:rFonts w:ascii="Times New Roman" w:hAnsi="Times New Roman" w:cs="Times New Roman" w:hint="default"/>
                <w:sz w:val="24"/>
                <w:szCs w:val="24"/>
                <w:lang w:bidi="ar"/>
              </w:rPr>
              <w:t>号</w:t>
            </w:r>
          </w:p>
        </w:tc>
        <w:tc>
          <w:tcPr>
            <w:tcW w:w="912" w:type="dxa"/>
            <w:tcBorders>
              <w:top w:val="single" w:sz="8" w:space="0" w:color="auto"/>
              <w:left w:val="single" w:sz="8" w:space="0" w:color="auto"/>
              <w:bottom w:val="single" w:sz="8" w:space="0" w:color="auto"/>
              <w:right w:val="single" w:sz="8" w:space="0" w:color="auto"/>
            </w:tcBorders>
            <w:vAlign w:val="center"/>
          </w:tcPr>
          <w:p w14:paraId="17DF22C5"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南方医科大学深圳医院</w:t>
            </w:r>
          </w:p>
        </w:tc>
        <w:tc>
          <w:tcPr>
            <w:tcW w:w="978" w:type="dxa"/>
            <w:tcBorders>
              <w:top w:val="single" w:sz="8" w:space="0" w:color="auto"/>
              <w:left w:val="single" w:sz="8" w:space="0" w:color="auto"/>
              <w:bottom w:val="single" w:sz="8" w:space="0" w:color="auto"/>
              <w:right w:val="single" w:sz="8" w:space="0" w:color="auto"/>
            </w:tcBorders>
            <w:vAlign w:val="center"/>
          </w:tcPr>
          <w:p w14:paraId="66459E5B"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胡开进、胡曼、洪咏龙、李国威、薛洋、刘平、隋文、刘川、马洋、林成、郑雪妮、张林林</w:t>
            </w:r>
          </w:p>
        </w:tc>
      </w:tr>
      <w:tr w:rsidR="00B33E74" w:rsidRPr="00732542" w14:paraId="5A751EA8"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77C194F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4</w:t>
            </w:r>
          </w:p>
        </w:tc>
        <w:tc>
          <w:tcPr>
            <w:tcW w:w="1145" w:type="dxa"/>
            <w:tcBorders>
              <w:top w:val="single" w:sz="8" w:space="0" w:color="auto"/>
              <w:left w:val="single" w:sz="8" w:space="0" w:color="auto"/>
              <w:bottom w:val="single" w:sz="8" w:space="0" w:color="auto"/>
              <w:right w:val="single" w:sz="8" w:space="0" w:color="auto"/>
            </w:tcBorders>
            <w:vAlign w:val="center"/>
          </w:tcPr>
          <w:p w14:paraId="587E016E"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发明专利</w:t>
            </w:r>
          </w:p>
        </w:tc>
        <w:tc>
          <w:tcPr>
            <w:tcW w:w="1113" w:type="dxa"/>
            <w:tcBorders>
              <w:top w:val="single" w:sz="8" w:space="0" w:color="auto"/>
              <w:left w:val="single" w:sz="8" w:space="0" w:color="auto"/>
              <w:bottom w:val="single" w:sz="8" w:space="0" w:color="auto"/>
              <w:right w:val="single" w:sz="8" w:space="0" w:color="auto"/>
            </w:tcBorders>
            <w:vAlign w:val="center"/>
          </w:tcPr>
          <w:p w14:paraId="7509D07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一种个性化双相髁突支架的制备方法</w:t>
            </w:r>
          </w:p>
        </w:tc>
        <w:tc>
          <w:tcPr>
            <w:tcW w:w="1009" w:type="dxa"/>
            <w:tcBorders>
              <w:top w:val="single" w:sz="8" w:space="0" w:color="auto"/>
              <w:left w:val="single" w:sz="8" w:space="0" w:color="auto"/>
              <w:bottom w:val="single" w:sz="8" w:space="0" w:color="auto"/>
              <w:right w:val="single" w:sz="8" w:space="0" w:color="auto"/>
            </w:tcBorders>
            <w:vAlign w:val="center"/>
          </w:tcPr>
          <w:p w14:paraId="148F80E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中国</w:t>
            </w:r>
          </w:p>
        </w:tc>
        <w:tc>
          <w:tcPr>
            <w:tcW w:w="975" w:type="dxa"/>
            <w:tcBorders>
              <w:top w:val="single" w:sz="8" w:space="0" w:color="auto"/>
              <w:left w:val="single" w:sz="8" w:space="0" w:color="auto"/>
              <w:bottom w:val="single" w:sz="8" w:space="0" w:color="auto"/>
              <w:right w:val="single" w:sz="8" w:space="0" w:color="auto"/>
            </w:tcBorders>
            <w:vAlign w:val="center"/>
          </w:tcPr>
          <w:p w14:paraId="605215A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ZL202111013774.4</w:t>
            </w:r>
          </w:p>
        </w:tc>
        <w:tc>
          <w:tcPr>
            <w:tcW w:w="1134" w:type="dxa"/>
            <w:tcBorders>
              <w:top w:val="single" w:sz="8" w:space="0" w:color="auto"/>
              <w:left w:val="single" w:sz="8" w:space="0" w:color="auto"/>
              <w:bottom w:val="single" w:sz="8" w:space="0" w:color="auto"/>
              <w:right w:val="single" w:sz="8" w:space="0" w:color="auto"/>
            </w:tcBorders>
            <w:vAlign w:val="center"/>
          </w:tcPr>
          <w:p w14:paraId="4816B1A4"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2024</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12</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31</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29A9BCF7"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第</w:t>
            </w:r>
            <w:r w:rsidRPr="00732542">
              <w:rPr>
                <w:rStyle w:val="font11"/>
                <w:rFonts w:eastAsia="宋体"/>
                <w:sz w:val="24"/>
                <w:szCs w:val="24"/>
                <w:lang w:bidi="ar"/>
              </w:rPr>
              <w:t>7636836</w:t>
            </w:r>
            <w:r w:rsidRPr="00732542">
              <w:rPr>
                <w:rStyle w:val="font01"/>
                <w:rFonts w:ascii="Times New Roman" w:hAnsi="Times New Roman" w:cs="Times New Roman" w:hint="default"/>
                <w:sz w:val="24"/>
                <w:szCs w:val="24"/>
                <w:lang w:bidi="ar"/>
              </w:rPr>
              <w:t>号</w:t>
            </w:r>
          </w:p>
        </w:tc>
        <w:tc>
          <w:tcPr>
            <w:tcW w:w="912" w:type="dxa"/>
            <w:tcBorders>
              <w:top w:val="single" w:sz="8" w:space="0" w:color="auto"/>
              <w:left w:val="single" w:sz="8" w:space="0" w:color="auto"/>
              <w:bottom w:val="single" w:sz="8" w:space="0" w:color="auto"/>
              <w:right w:val="single" w:sz="8" w:space="0" w:color="auto"/>
            </w:tcBorders>
            <w:vAlign w:val="center"/>
          </w:tcPr>
          <w:p w14:paraId="6FC32825"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西安医学院</w:t>
            </w:r>
          </w:p>
        </w:tc>
        <w:tc>
          <w:tcPr>
            <w:tcW w:w="978" w:type="dxa"/>
            <w:tcBorders>
              <w:top w:val="single" w:sz="8" w:space="0" w:color="auto"/>
              <w:left w:val="single" w:sz="8" w:space="0" w:color="auto"/>
              <w:bottom w:val="single" w:sz="8" w:space="0" w:color="auto"/>
              <w:right w:val="single" w:sz="8" w:space="0" w:color="auto"/>
            </w:tcBorders>
            <w:vAlign w:val="center"/>
          </w:tcPr>
          <w:p w14:paraId="2CE7FA2B"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刘昌奎、刘宁、郭芳、黄硕、梁斌、王峰、张耀超、秦泗佳、严喜章</w:t>
            </w:r>
          </w:p>
        </w:tc>
      </w:tr>
      <w:tr w:rsidR="00B33E74" w:rsidRPr="00732542" w14:paraId="7A2AA111"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5A26077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5</w:t>
            </w:r>
          </w:p>
        </w:tc>
        <w:tc>
          <w:tcPr>
            <w:tcW w:w="1145" w:type="dxa"/>
            <w:tcBorders>
              <w:top w:val="single" w:sz="8" w:space="0" w:color="auto"/>
              <w:left w:val="single" w:sz="8" w:space="0" w:color="auto"/>
              <w:bottom w:val="single" w:sz="8" w:space="0" w:color="auto"/>
              <w:right w:val="single" w:sz="8" w:space="0" w:color="auto"/>
            </w:tcBorders>
            <w:vAlign w:val="center"/>
          </w:tcPr>
          <w:p w14:paraId="7FF96AC5"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论文</w:t>
            </w:r>
          </w:p>
        </w:tc>
        <w:tc>
          <w:tcPr>
            <w:tcW w:w="1113" w:type="dxa"/>
            <w:tcBorders>
              <w:top w:val="single" w:sz="8" w:space="0" w:color="auto"/>
              <w:left w:val="single" w:sz="8" w:space="0" w:color="auto"/>
              <w:bottom w:val="single" w:sz="8" w:space="0" w:color="auto"/>
              <w:right w:val="single" w:sz="8" w:space="0" w:color="auto"/>
            </w:tcBorders>
            <w:vAlign w:val="center"/>
          </w:tcPr>
          <w:p w14:paraId="1E820227"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 xml:space="preserve">Blood vessel formation in the </w:t>
            </w:r>
            <w:r w:rsidRPr="00732542">
              <w:rPr>
                <w:rFonts w:ascii="Times New Roman" w:eastAsia="宋体" w:hAnsi="Times New Roman" w:cs="Times New Roman"/>
                <w:color w:val="000000"/>
                <w:kern w:val="0"/>
                <w:sz w:val="24"/>
                <w:szCs w:val="24"/>
                <w:lang w:bidi="ar"/>
              </w:rPr>
              <w:lastRenderedPageBreak/>
              <w:t>tissue-engineered bone with the constitutively active form of HIF-1α mediated BMSCs</w:t>
            </w:r>
          </w:p>
        </w:tc>
        <w:tc>
          <w:tcPr>
            <w:tcW w:w="1009" w:type="dxa"/>
            <w:tcBorders>
              <w:top w:val="single" w:sz="8" w:space="0" w:color="auto"/>
              <w:left w:val="single" w:sz="8" w:space="0" w:color="auto"/>
              <w:bottom w:val="single" w:sz="8" w:space="0" w:color="auto"/>
              <w:right w:val="single" w:sz="8" w:space="0" w:color="auto"/>
            </w:tcBorders>
            <w:vAlign w:val="center"/>
          </w:tcPr>
          <w:p w14:paraId="7C994BE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lastRenderedPageBreak/>
              <w:t>荷兰</w:t>
            </w:r>
          </w:p>
        </w:tc>
        <w:tc>
          <w:tcPr>
            <w:tcW w:w="975" w:type="dxa"/>
            <w:tcBorders>
              <w:top w:val="single" w:sz="8" w:space="0" w:color="auto"/>
              <w:left w:val="single" w:sz="8" w:space="0" w:color="auto"/>
              <w:bottom w:val="single" w:sz="8" w:space="0" w:color="auto"/>
              <w:right w:val="single" w:sz="8" w:space="0" w:color="auto"/>
            </w:tcBorders>
            <w:vAlign w:val="center"/>
          </w:tcPr>
          <w:p w14:paraId="200311C1"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10.1016/j.biomateria</w:t>
            </w:r>
            <w:r w:rsidRPr="00732542">
              <w:rPr>
                <w:rFonts w:ascii="Times New Roman" w:eastAsia="宋体" w:hAnsi="Times New Roman" w:cs="Times New Roman"/>
                <w:color w:val="000000"/>
                <w:kern w:val="0"/>
                <w:sz w:val="24"/>
                <w:szCs w:val="24"/>
                <w:lang w:bidi="ar"/>
              </w:rPr>
              <w:lastRenderedPageBreak/>
              <w:t>ls.2011.11.053</w:t>
            </w:r>
          </w:p>
        </w:tc>
        <w:tc>
          <w:tcPr>
            <w:tcW w:w="1134" w:type="dxa"/>
            <w:tcBorders>
              <w:top w:val="single" w:sz="8" w:space="0" w:color="auto"/>
              <w:left w:val="single" w:sz="8" w:space="0" w:color="auto"/>
              <w:bottom w:val="single" w:sz="8" w:space="0" w:color="auto"/>
              <w:right w:val="single" w:sz="8" w:space="0" w:color="auto"/>
            </w:tcBorders>
            <w:vAlign w:val="center"/>
          </w:tcPr>
          <w:p w14:paraId="30CCCB64"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lastRenderedPageBreak/>
              <w:t>2011</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12</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14</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3BA39099"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Biomaterials</w:t>
            </w:r>
          </w:p>
        </w:tc>
        <w:tc>
          <w:tcPr>
            <w:tcW w:w="912" w:type="dxa"/>
            <w:tcBorders>
              <w:top w:val="single" w:sz="8" w:space="0" w:color="auto"/>
              <w:left w:val="single" w:sz="8" w:space="0" w:color="auto"/>
              <w:bottom w:val="single" w:sz="8" w:space="0" w:color="auto"/>
              <w:right w:val="single" w:sz="8" w:space="0" w:color="auto"/>
            </w:tcBorders>
            <w:vAlign w:val="center"/>
          </w:tcPr>
          <w:p w14:paraId="0CEF0C2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上海交通大学医学</w:t>
            </w:r>
            <w:r w:rsidRPr="00732542">
              <w:rPr>
                <w:rStyle w:val="font01"/>
                <w:rFonts w:ascii="Times New Roman" w:hAnsi="Times New Roman" w:cs="Times New Roman" w:hint="default"/>
                <w:sz w:val="24"/>
                <w:szCs w:val="24"/>
                <w:lang w:bidi="ar"/>
              </w:rPr>
              <w:lastRenderedPageBreak/>
              <w:t>院附属第九人民医院</w:t>
            </w:r>
          </w:p>
        </w:tc>
        <w:tc>
          <w:tcPr>
            <w:tcW w:w="978" w:type="dxa"/>
            <w:tcBorders>
              <w:top w:val="single" w:sz="8" w:space="0" w:color="auto"/>
              <w:left w:val="single" w:sz="8" w:space="0" w:color="auto"/>
              <w:bottom w:val="single" w:sz="8" w:space="0" w:color="auto"/>
              <w:right w:val="single" w:sz="8" w:space="0" w:color="auto"/>
            </w:tcBorders>
            <w:vAlign w:val="center"/>
          </w:tcPr>
          <w:p w14:paraId="49B32F4E" w14:textId="77777777" w:rsidR="00B33E74" w:rsidRPr="00732542" w:rsidRDefault="00B33E74" w:rsidP="005C7AFE">
            <w:pPr>
              <w:widowControl/>
              <w:jc w:val="center"/>
              <w:textAlignment w:val="center"/>
              <w:rPr>
                <w:rFonts w:ascii="Times New Roman" w:eastAsia="宋体" w:hAnsi="Times New Roman" w:cs="Times New Roman"/>
                <w:sz w:val="24"/>
                <w:szCs w:val="24"/>
              </w:rPr>
            </w:pPr>
            <w:proofErr w:type="spellStart"/>
            <w:r w:rsidRPr="00732542">
              <w:rPr>
                <w:rFonts w:ascii="Times New Roman" w:eastAsia="宋体" w:hAnsi="Times New Roman" w:cs="Times New Roman"/>
                <w:color w:val="000000"/>
                <w:kern w:val="0"/>
                <w:sz w:val="24"/>
                <w:szCs w:val="24"/>
                <w:lang w:bidi="ar"/>
              </w:rPr>
              <w:lastRenderedPageBreak/>
              <w:t>Duohong</w:t>
            </w:r>
            <w:proofErr w:type="spellEnd"/>
            <w:r w:rsidRPr="00732542">
              <w:rPr>
                <w:rFonts w:ascii="Times New Roman" w:eastAsia="宋体" w:hAnsi="Times New Roman" w:cs="Times New Roman"/>
                <w:color w:val="000000"/>
                <w:kern w:val="0"/>
                <w:sz w:val="24"/>
                <w:szCs w:val="24"/>
                <w:lang w:bidi="ar"/>
              </w:rPr>
              <w:t xml:space="preserve"> Zou, Zhiyuan </w:t>
            </w:r>
            <w:r w:rsidRPr="00732542">
              <w:rPr>
                <w:rFonts w:ascii="Times New Roman" w:eastAsia="宋体" w:hAnsi="Times New Roman" w:cs="Times New Roman"/>
                <w:color w:val="000000"/>
                <w:kern w:val="0"/>
                <w:sz w:val="24"/>
                <w:szCs w:val="24"/>
                <w:lang w:bidi="ar"/>
              </w:rPr>
              <w:lastRenderedPageBreak/>
              <w:t xml:space="preserve">Zhang, </w:t>
            </w:r>
            <w:proofErr w:type="spellStart"/>
            <w:r w:rsidRPr="00732542">
              <w:rPr>
                <w:rFonts w:ascii="Times New Roman" w:eastAsia="宋体" w:hAnsi="Times New Roman" w:cs="Times New Roman"/>
                <w:color w:val="000000"/>
                <w:kern w:val="0"/>
                <w:sz w:val="24"/>
                <w:szCs w:val="24"/>
                <w:lang w:bidi="ar"/>
              </w:rPr>
              <w:t>Jiacai</w:t>
            </w:r>
            <w:proofErr w:type="spellEnd"/>
            <w:r w:rsidRPr="00732542">
              <w:rPr>
                <w:rFonts w:ascii="Times New Roman" w:eastAsia="宋体" w:hAnsi="Times New Roman" w:cs="Times New Roman"/>
                <w:color w:val="000000"/>
                <w:kern w:val="0"/>
                <w:sz w:val="24"/>
                <w:szCs w:val="24"/>
                <w:lang w:bidi="ar"/>
              </w:rPr>
              <w:t xml:space="preserve"> He, Kai Zhang, </w:t>
            </w:r>
            <w:proofErr w:type="spellStart"/>
            <w:r w:rsidRPr="00732542">
              <w:rPr>
                <w:rFonts w:ascii="Times New Roman" w:eastAsia="宋体" w:hAnsi="Times New Roman" w:cs="Times New Roman"/>
                <w:color w:val="000000"/>
                <w:kern w:val="0"/>
                <w:sz w:val="24"/>
                <w:szCs w:val="24"/>
                <w:lang w:bidi="ar"/>
              </w:rPr>
              <w:t>Dongxia</w:t>
            </w:r>
            <w:proofErr w:type="spellEnd"/>
            <w:r w:rsidRPr="00732542">
              <w:rPr>
                <w:rFonts w:ascii="Times New Roman" w:eastAsia="宋体" w:hAnsi="Times New Roman" w:cs="Times New Roman"/>
                <w:color w:val="000000"/>
                <w:kern w:val="0"/>
                <w:sz w:val="24"/>
                <w:szCs w:val="24"/>
                <w:lang w:bidi="ar"/>
              </w:rPr>
              <w:t xml:space="preserve"> Ye, Wei Han, Jian Zhou, </w:t>
            </w:r>
            <w:proofErr w:type="spellStart"/>
            <w:r w:rsidRPr="00732542">
              <w:rPr>
                <w:rFonts w:ascii="Times New Roman" w:eastAsia="宋体" w:hAnsi="Times New Roman" w:cs="Times New Roman"/>
                <w:color w:val="000000"/>
                <w:kern w:val="0"/>
                <w:sz w:val="24"/>
                <w:szCs w:val="24"/>
                <w:lang w:bidi="ar"/>
              </w:rPr>
              <w:t>Yuanyin</w:t>
            </w:r>
            <w:proofErr w:type="spellEnd"/>
            <w:r w:rsidRPr="00732542">
              <w:rPr>
                <w:rFonts w:ascii="Times New Roman" w:eastAsia="宋体" w:hAnsi="Times New Roman" w:cs="Times New Roman"/>
                <w:color w:val="000000"/>
                <w:kern w:val="0"/>
                <w:sz w:val="24"/>
                <w:szCs w:val="24"/>
                <w:lang w:bidi="ar"/>
              </w:rPr>
              <w:t xml:space="preserve"> Wang, </w:t>
            </w:r>
            <w:proofErr w:type="spellStart"/>
            <w:r w:rsidRPr="00732542">
              <w:rPr>
                <w:rFonts w:ascii="Times New Roman" w:eastAsia="宋体" w:hAnsi="Times New Roman" w:cs="Times New Roman"/>
                <w:color w:val="000000"/>
                <w:kern w:val="0"/>
                <w:sz w:val="24"/>
                <w:szCs w:val="24"/>
                <w:lang w:bidi="ar"/>
              </w:rPr>
              <w:t>Quanli</w:t>
            </w:r>
            <w:proofErr w:type="spellEnd"/>
            <w:r w:rsidRPr="00732542">
              <w:rPr>
                <w:rFonts w:ascii="Times New Roman" w:eastAsia="宋体" w:hAnsi="Times New Roman" w:cs="Times New Roman"/>
                <w:color w:val="000000"/>
                <w:kern w:val="0"/>
                <w:sz w:val="24"/>
                <w:szCs w:val="24"/>
                <w:lang w:bidi="ar"/>
              </w:rPr>
              <w:t xml:space="preserve"> Li, Xin Liu, Xin Zhang, </w:t>
            </w:r>
            <w:proofErr w:type="spellStart"/>
            <w:r w:rsidRPr="00732542">
              <w:rPr>
                <w:rFonts w:ascii="Times New Roman" w:eastAsia="宋体" w:hAnsi="Times New Roman" w:cs="Times New Roman"/>
                <w:color w:val="000000"/>
                <w:kern w:val="0"/>
                <w:sz w:val="24"/>
                <w:szCs w:val="24"/>
                <w:lang w:bidi="ar"/>
              </w:rPr>
              <w:t>Shaoyi</w:t>
            </w:r>
            <w:proofErr w:type="spellEnd"/>
            <w:r w:rsidRPr="00732542">
              <w:rPr>
                <w:rFonts w:ascii="Times New Roman" w:eastAsia="宋体" w:hAnsi="Times New Roman" w:cs="Times New Roman"/>
                <w:color w:val="000000"/>
                <w:kern w:val="0"/>
                <w:sz w:val="24"/>
                <w:szCs w:val="24"/>
                <w:lang w:bidi="ar"/>
              </w:rPr>
              <w:t xml:space="preserve"> Wang, Jingzhou Hu, Chao Zhu, Wenjie Zhang, Yong Zhou, Honghai Fu, </w:t>
            </w:r>
            <w:proofErr w:type="spellStart"/>
            <w:r w:rsidRPr="00732542">
              <w:rPr>
                <w:rFonts w:ascii="Times New Roman" w:eastAsia="宋体" w:hAnsi="Times New Roman" w:cs="Times New Roman"/>
                <w:color w:val="000000"/>
                <w:kern w:val="0"/>
                <w:sz w:val="24"/>
                <w:szCs w:val="24"/>
                <w:lang w:bidi="ar"/>
              </w:rPr>
              <w:t>Yuanliang</w:t>
            </w:r>
            <w:proofErr w:type="spellEnd"/>
            <w:r w:rsidRPr="00732542">
              <w:rPr>
                <w:rFonts w:ascii="Times New Roman" w:eastAsia="宋体" w:hAnsi="Times New Roman" w:cs="Times New Roman"/>
                <w:color w:val="000000"/>
                <w:kern w:val="0"/>
                <w:sz w:val="24"/>
                <w:szCs w:val="24"/>
                <w:lang w:bidi="ar"/>
              </w:rPr>
              <w:t xml:space="preserve"> Huang, </w:t>
            </w:r>
            <w:proofErr w:type="spellStart"/>
            <w:r w:rsidRPr="00732542">
              <w:rPr>
                <w:rFonts w:ascii="Times New Roman" w:eastAsia="宋体" w:hAnsi="Times New Roman" w:cs="Times New Roman"/>
                <w:color w:val="000000"/>
                <w:kern w:val="0"/>
                <w:sz w:val="24"/>
                <w:szCs w:val="24"/>
                <w:lang w:bidi="ar"/>
              </w:rPr>
              <w:t>Xinquan</w:t>
            </w:r>
            <w:proofErr w:type="spellEnd"/>
            <w:r w:rsidRPr="00732542">
              <w:rPr>
                <w:rFonts w:ascii="Times New Roman" w:eastAsia="宋体" w:hAnsi="Times New Roman" w:cs="Times New Roman"/>
                <w:color w:val="000000"/>
                <w:kern w:val="0"/>
                <w:sz w:val="24"/>
                <w:szCs w:val="24"/>
                <w:lang w:bidi="ar"/>
              </w:rPr>
              <w:t xml:space="preserve"> Jiang</w:t>
            </w:r>
          </w:p>
        </w:tc>
      </w:tr>
      <w:tr w:rsidR="00B33E74" w:rsidRPr="00732542" w14:paraId="102F5936"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5072124B"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lastRenderedPageBreak/>
              <w:t>6</w:t>
            </w:r>
          </w:p>
        </w:tc>
        <w:tc>
          <w:tcPr>
            <w:tcW w:w="1145" w:type="dxa"/>
            <w:tcBorders>
              <w:top w:val="single" w:sz="8" w:space="0" w:color="auto"/>
              <w:left w:val="single" w:sz="8" w:space="0" w:color="auto"/>
              <w:bottom w:val="single" w:sz="8" w:space="0" w:color="auto"/>
              <w:right w:val="single" w:sz="8" w:space="0" w:color="auto"/>
            </w:tcBorders>
            <w:vAlign w:val="center"/>
          </w:tcPr>
          <w:p w14:paraId="4334B0AC"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论文</w:t>
            </w:r>
          </w:p>
        </w:tc>
        <w:tc>
          <w:tcPr>
            <w:tcW w:w="1113" w:type="dxa"/>
            <w:tcBorders>
              <w:top w:val="single" w:sz="8" w:space="0" w:color="auto"/>
              <w:left w:val="single" w:sz="8" w:space="0" w:color="auto"/>
              <w:bottom w:val="single" w:sz="8" w:space="0" w:color="auto"/>
              <w:right w:val="single" w:sz="8" w:space="0" w:color="auto"/>
            </w:tcBorders>
            <w:vAlign w:val="center"/>
          </w:tcPr>
          <w:p w14:paraId="576A7FC3"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 xml:space="preserve">Smart aligned multi-layered conductive </w:t>
            </w:r>
            <w:proofErr w:type="spellStart"/>
            <w:r w:rsidRPr="00732542">
              <w:rPr>
                <w:rFonts w:ascii="Times New Roman" w:eastAsia="宋体" w:hAnsi="Times New Roman" w:cs="Times New Roman"/>
                <w:color w:val="000000"/>
                <w:kern w:val="0"/>
                <w:sz w:val="24"/>
                <w:szCs w:val="24"/>
                <w:lang w:bidi="ar"/>
              </w:rPr>
              <w:t>cryogels</w:t>
            </w:r>
            <w:proofErr w:type="spellEnd"/>
            <w:r w:rsidRPr="00732542">
              <w:rPr>
                <w:rFonts w:ascii="Times New Roman" w:eastAsia="宋体" w:hAnsi="Times New Roman" w:cs="Times New Roman"/>
                <w:color w:val="000000"/>
                <w:kern w:val="0"/>
                <w:sz w:val="24"/>
                <w:szCs w:val="24"/>
                <w:lang w:bidi="ar"/>
              </w:rPr>
              <w:t xml:space="preserve"> with hemostasis and breathability for coagulopathy epistaxis, nasal mucosal repair and bleeding monitoring</w:t>
            </w:r>
          </w:p>
        </w:tc>
        <w:tc>
          <w:tcPr>
            <w:tcW w:w="1009" w:type="dxa"/>
            <w:tcBorders>
              <w:top w:val="single" w:sz="8" w:space="0" w:color="auto"/>
              <w:left w:val="single" w:sz="8" w:space="0" w:color="auto"/>
              <w:bottom w:val="single" w:sz="8" w:space="0" w:color="auto"/>
              <w:right w:val="single" w:sz="8" w:space="0" w:color="auto"/>
            </w:tcBorders>
            <w:vAlign w:val="center"/>
          </w:tcPr>
          <w:p w14:paraId="2BB44E6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欧洲</w:t>
            </w:r>
          </w:p>
        </w:tc>
        <w:tc>
          <w:tcPr>
            <w:tcW w:w="975" w:type="dxa"/>
            <w:tcBorders>
              <w:top w:val="single" w:sz="8" w:space="0" w:color="auto"/>
              <w:left w:val="single" w:sz="8" w:space="0" w:color="auto"/>
              <w:bottom w:val="single" w:sz="8" w:space="0" w:color="auto"/>
              <w:right w:val="single" w:sz="8" w:space="0" w:color="auto"/>
            </w:tcBorders>
            <w:vAlign w:val="center"/>
          </w:tcPr>
          <w:p w14:paraId="3F30BB35"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10.1016/j.nantod.2022.101720</w:t>
            </w:r>
          </w:p>
        </w:tc>
        <w:tc>
          <w:tcPr>
            <w:tcW w:w="1134" w:type="dxa"/>
            <w:tcBorders>
              <w:top w:val="single" w:sz="8" w:space="0" w:color="auto"/>
              <w:left w:val="single" w:sz="8" w:space="0" w:color="auto"/>
              <w:bottom w:val="single" w:sz="8" w:space="0" w:color="auto"/>
              <w:right w:val="single" w:sz="8" w:space="0" w:color="auto"/>
            </w:tcBorders>
            <w:vAlign w:val="center"/>
          </w:tcPr>
          <w:p w14:paraId="4B8AA869"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2022</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12</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7</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216B9AEA"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Nano Today</w:t>
            </w:r>
          </w:p>
        </w:tc>
        <w:tc>
          <w:tcPr>
            <w:tcW w:w="912" w:type="dxa"/>
            <w:tcBorders>
              <w:top w:val="single" w:sz="8" w:space="0" w:color="auto"/>
              <w:left w:val="single" w:sz="8" w:space="0" w:color="auto"/>
              <w:bottom w:val="single" w:sz="8" w:space="0" w:color="auto"/>
              <w:right w:val="single" w:sz="8" w:space="0" w:color="auto"/>
            </w:tcBorders>
            <w:vAlign w:val="center"/>
          </w:tcPr>
          <w:p w14:paraId="3822C386"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西安交通大学口腔医院、西安交通大学</w:t>
            </w:r>
          </w:p>
        </w:tc>
        <w:tc>
          <w:tcPr>
            <w:tcW w:w="978" w:type="dxa"/>
            <w:tcBorders>
              <w:top w:val="single" w:sz="8" w:space="0" w:color="auto"/>
              <w:left w:val="single" w:sz="8" w:space="0" w:color="auto"/>
              <w:bottom w:val="single" w:sz="8" w:space="0" w:color="auto"/>
              <w:right w:val="single" w:sz="8" w:space="0" w:color="auto"/>
            </w:tcBorders>
            <w:vAlign w:val="center"/>
          </w:tcPr>
          <w:p w14:paraId="28B3AE3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 xml:space="preserve">Meng Li, </w:t>
            </w:r>
            <w:proofErr w:type="spellStart"/>
            <w:r w:rsidRPr="00732542">
              <w:rPr>
                <w:rFonts w:ascii="Times New Roman" w:eastAsia="宋体" w:hAnsi="Times New Roman" w:cs="Times New Roman"/>
                <w:color w:val="000000"/>
                <w:kern w:val="0"/>
                <w:sz w:val="24"/>
                <w:szCs w:val="24"/>
                <w:lang w:bidi="ar"/>
              </w:rPr>
              <w:t>Guoying</w:t>
            </w:r>
            <w:proofErr w:type="spellEnd"/>
            <w:r w:rsidRPr="00732542">
              <w:rPr>
                <w:rFonts w:ascii="Times New Roman" w:eastAsia="宋体" w:hAnsi="Times New Roman" w:cs="Times New Roman"/>
                <w:color w:val="000000"/>
                <w:kern w:val="0"/>
                <w:sz w:val="24"/>
                <w:szCs w:val="24"/>
                <w:lang w:bidi="ar"/>
              </w:rPr>
              <w:t xml:space="preserve"> Pan, Yutong Yang, </w:t>
            </w:r>
            <w:proofErr w:type="spellStart"/>
            <w:r w:rsidRPr="00732542">
              <w:rPr>
                <w:rFonts w:ascii="Times New Roman" w:eastAsia="宋体" w:hAnsi="Times New Roman" w:cs="Times New Roman"/>
                <w:color w:val="000000"/>
                <w:kern w:val="0"/>
                <w:sz w:val="24"/>
                <w:szCs w:val="24"/>
                <w:lang w:bidi="ar"/>
              </w:rPr>
              <w:t>Baolin</w:t>
            </w:r>
            <w:proofErr w:type="spellEnd"/>
            <w:r w:rsidRPr="00732542">
              <w:rPr>
                <w:rFonts w:ascii="Times New Roman" w:eastAsia="宋体" w:hAnsi="Times New Roman" w:cs="Times New Roman"/>
                <w:color w:val="000000"/>
                <w:kern w:val="0"/>
                <w:sz w:val="24"/>
                <w:szCs w:val="24"/>
                <w:lang w:bidi="ar"/>
              </w:rPr>
              <w:t xml:space="preserve"> Guo</w:t>
            </w:r>
          </w:p>
        </w:tc>
      </w:tr>
      <w:tr w:rsidR="00B33E74" w:rsidRPr="00732542" w14:paraId="0015650F"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037E2F4F"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7</w:t>
            </w:r>
          </w:p>
        </w:tc>
        <w:tc>
          <w:tcPr>
            <w:tcW w:w="1145" w:type="dxa"/>
            <w:tcBorders>
              <w:top w:val="single" w:sz="8" w:space="0" w:color="auto"/>
              <w:left w:val="single" w:sz="8" w:space="0" w:color="auto"/>
              <w:bottom w:val="single" w:sz="8" w:space="0" w:color="auto"/>
              <w:right w:val="single" w:sz="8" w:space="0" w:color="auto"/>
            </w:tcBorders>
            <w:vAlign w:val="center"/>
          </w:tcPr>
          <w:p w14:paraId="1AE99024"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论文</w:t>
            </w:r>
          </w:p>
        </w:tc>
        <w:tc>
          <w:tcPr>
            <w:tcW w:w="1113" w:type="dxa"/>
            <w:tcBorders>
              <w:top w:val="single" w:sz="8" w:space="0" w:color="auto"/>
              <w:left w:val="single" w:sz="8" w:space="0" w:color="auto"/>
              <w:bottom w:val="single" w:sz="8" w:space="0" w:color="auto"/>
              <w:right w:val="single" w:sz="8" w:space="0" w:color="auto"/>
            </w:tcBorders>
            <w:vAlign w:val="center"/>
          </w:tcPr>
          <w:p w14:paraId="0D4B6F87"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 xml:space="preserve">Harmonizing Thickness and Permeability in Bone Tissue Engineering - A Novel Silk Fibroin Membrane Inspired </w:t>
            </w:r>
            <w:r w:rsidRPr="00732542">
              <w:rPr>
                <w:rFonts w:ascii="Times New Roman" w:eastAsia="宋体" w:hAnsi="Times New Roman" w:cs="Times New Roman"/>
                <w:color w:val="000000"/>
                <w:kern w:val="0"/>
                <w:sz w:val="24"/>
                <w:szCs w:val="24"/>
                <w:lang w:bidi="ar"/>
              </w:rPr>
              <w:lastRenderedPageBreak/>
              <w:t>by Spider Silk Dynamic</w:t>
            </w:r>
          </w:p>
        </w:tc>
        <w:tc>
          <w:tcPr>
            <w:tcW w:w="1009" w:type="dxa"/>
            <w:tcBorders>
              <w:top w:val="single" w:sz="8" w:space="0" w:color="auto"/>
              <w:left w:val="single" w:sz="8" w:space="0" w:color="auto"/>
              <w:bottom w:val="single" w:sz="8" w:space="0" w:color="auto"/>
              <w:right w:val="single" w:sz="8" w:space="0" w:color="auto"/>
            </w:tcBorders>
            <w:vAlign w:val="center"/>
          </w:tcPr>
          <w:p w14:paraId="2202353C"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lastRenderedPageBreak/>
              <w:t>美国</w:t>
            </w:r>
          </w:p>
        </w:tc>
        <w:tc>
          <w:tcPr>
            <w:tcW w:w="975" w:type="dxa"/>
            <w:tcBorders>
              <w:top w:val="single" w:sz="8" w:space="0" w:color="auto"/>
              <w:left w:val="single" w:sz="8" w:space="0" w:color="auto"/>
              <w:bottom w:val="single" w:sz="8" w:space="0" w:color="auto"/>
              <w:right w:val="single" w:sz="8" w:space="0" w:color="auto"/>
            </w:tcBorders>
            <w:vAlign w:val="center"/>
          </w:tcPr>
          <w:p w14:paraId="49C0F233"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10.1002/adma.202310697</w:t>
            </w:r>
          </w:p>
        </w:tc>
        <w:tc>
          <w:tcPr>
            <w:tcW w:w="1134" w:type="dxa"/>
            <w:tcBorders>
              <w:top w:val="single" w:sz="8" w:space="0" w:color="auto"/>
              <w:left w:val="single" w:sz="8" w:space="0" w:color="auto"/>
              <w:bottom w:val="single" w:sz="8" w:space="0" w:color="auto"/>
              <w:right w:val="single" w:sz="8" w:space="0" w:color="auto"/>
            </w:tcBorders>
            <w:vAlign w:val="center"/>
          </w:tcPr>
          <w:p w14:paraId="0A18593C"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2023</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12</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27</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632409F1"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ADVANCED MATERIALS</w:t>
            </w:r>
          </w:p>
        </w:tc>
        <w:tc>
          <w:tcPr>
            <w:tcW w:w="912" w:type="dxa"/>
            <w:tcBorders>
              <w:top w:val="single" w:sz="8" w:space="0" w:color="auto"/>
              <w:left w:val="single" w:sz="8" w:space="0" w:color="auto"/>
              <w:bottom w:val="single" w:sz="8" w:space="0" w:color="auto"/>
              <w:right w:val="single" w:sz="8" w:space="0" w:color="auto"/>
            </w:tcBorders>
            <w:vAlign w:val="center"/>
          </w:tcPr>
          <w:p w14:paraId="789E56C3"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上海交通大学医学院附属第九人民医院</w:t>
            </w:r>
          </w:p>
        </w:tc>
        <w:tc>
          <w:tcPr>
            <w:tcW w:w="978" w:type="dxa"/>
            <w:tcBorders>
              <w:top w:val="single" w:sz="8" w:space="0" w:color="auto"/>
              <w:left w:val="single" w:sz="8" w:space="0" w:color="auto"/>
              <w:bottom w:val="single" w:sz="8" w:space="0" w:color="auto"/>
              <w:right w:val="single" w:sz="8" w:space="0" w:color="auto"/>
            </w:tcBorders>
            <w:vAlign w:val="center"/>
          </w:tcPr>
          <w:p w14:paraId="6D736C7A"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 xml:space="preserve">Wenze Chen, Keyin Liu, Xiaoyu Liao, Jing Wu, Lu Chen, Zihan Yang, </w:t>
            </w:r>
            <w:proofErr w:type="spellStart"/>
            <w:r w:rsidRPr="00732542">
              <w:rPr>
                <w:rFonts w:ascii="Times New Roman" w:eastAsia="宋体" w:hAnsi="Times New Roman" w:cs="Times New Roman"/>
                <w:color w:val="000000"/>
                <w:kern w:val="0"/>
                <w:sz w:val="24"/>
                <w:szCs w:val="24"/>
                <w:lang w:bidi="ar"/>
              </w:rPr>
              <w:t>Xiping</w:t>
            </w:r>
            <w:proofErr w:type="spellEnd"/>
            <w:r w:rsidRPr="00732542">
              <w:rPr>
                <w:rFonts w:ascii="Times New Roman" w:eastAsia="宋体" w:hAnsi="Times New Roman" w:cs="Times New Roman"/>
                <w:color w:val="000000"/>
                <w:kern w:val="0"/>
                <w:sz w:val="24"/>
                <w:szCs w:val="24"/>
                <w:lang w:bidi="ar"/>
              </w:rPr>
              <w:t xml:space="preserve"> Wang, </w:t>
            </w:r>
            <w:proofErr w:type="spellStart"/>
            <w:r w:rsidRPr="00732542">
              <w:rPr>
                <w:rFonts w:ascii="Times New Roman" w:eastAsia="宋体" w:hAnsi="Times New Roman" w:cs="Times New Roman"/>
                <w:color w:val="000000"/>
                <w:kern w:val="0"/>
                <w:sz w:val="24"/>
                <w:szCs w:val="24"/>
                <w:lang w:bidi="ar"/>
              </w:rPr>
              <w:t>Yinxiu</w:t>
            </w:r>
            <w:proofErr w:type="spellEnd"/>
            <w:r w:rsidRPr="00732542">
              <w:rPr>
                <w:rFonts w:ascii="Times New Roman" w:eastAsia="宋体" w:hAnsi="Times New Roman" w:cs="Times New Roman"/>
                <w:color w:val="000000"/>
                <w:kern w:val="0"/>
                <w:sz w:val="24"/>
                <w:szCs w:val="24"/>
                <w:lang w:bidi="ar"/>
              </w:rPr>
              <w:t xml:space="preserve"> Liao, </w:t>
            </w:r>
            <w:proofErr w:type="spellStart"/>
            <w:r w:rsidRPr="00732542">
              <w:rPr>
                <w:rFonts w:ascii="Times New Roman" w:eastAsia="宋体" w:hAnsi="Times New Roman" w:cs="Times New Roman"/>
                <w:color w:val="000000"/>
                <w:kern w:val="0"/>
                <w:sz w:val="24"/>
                <w:szCs w:val="24"/>
                <w:lang w:bidi="ar"/>
              </w:rPr>
              <w:t>Guiqia</w:t>
            </w:r>
            <w:r w:rsidRPr="00732542">
              <w:rPr>
                <w:rFonts w:ascii="Times New Roman" w:eastAsia="宋体" w:hAnsi="Times New Roman" w:cs="Times New Roman"/>
                <w:color w:val="000000"/>
                <w:kern w:val="0"/>
                <w:sz w:val="24"/>
                <w:szCs w:val="24"/>
                <w:lang w:bidi="ar"/>
              </w:rPr>
              <w:lastRenderedPageBreak/>
              <w:t>ng</w:t>
            </w:r>
            <w:proofErr w:type="spellEnd"/>
            <w:r w:rsidRPr="00732542">
              <w:rPr>
                <w:rFonts w:ascii="Times New Roman" w:eastAsia="宋体" w:hAnsi="Times New Roman" w:cs="Times New Roman"/>
                <w:color w:val="000000"/>
                <w:kern w:val="0"/>
                <w:sz w:val="24"/>
                <w:szCs w:val="24"/>
                <w:lang w:bidi="ar"/>
              </w:rPr>
              <w:t xml:space="preserve"> Fu, Xiaonian Yang, </w:t>
            </w:r>
            <w:proofErr w:type="spellStart"/>
            <w:r w:rsidRPr="00732542">
              <w:rPr>
                <w:rFonts w:ascii="Times New Roman" w:eastAsia="宋体" w:hAnsi="Times New Roman" w:cs="Times New Roman"/>
                <w:color w:val="000000"/>
                <w:kern w:val="0"/>
                <w:sz w:val="24"/>
                <w:szCs w:val="24"/>
                <w:lang w:bidi="ar"/>
              </w:rPr>
              <w:t>Zishuo</w:t>
            </w:r>
            <w:proofErr w:type="spellEnd"/>
            <w:r w:rsidRPr="00732542">
              <w:rPr>
                <w:rFonts w:ascii="Times New Roman" w:eastAsia="宋体" w:hAnsi="Times New Roman" w:cs="Times New Roman"/>
                <w:color w:val="000000"/>
                <w:kern w:val="0"/>
                <w:sz w:val="24"/>
                <w:szCs w:val="24"/>
                <w:lang w:bidi="ar"/>
              </w:rPr>
              <w:t xml:space="preserve"> Wang, </w:t>
            </w:r>
            <w:proofErr w:type="spellStart"/>
            <w:r w:rsidRPr="00732542">
              <w:rPr>
                <w:rFonts w:ascii="Times New Roman" w:eastAsia="宋体" w:hAnsi="Times New Roman" w:cs="Times New Roman"/>
                <w:color w:val="000000"/>
                <w:kern w:val="0"/>
                <w:sz w:val="24"/>
                <w:szCs w:val="24"/>
                <w:lang w:bidi="ar"/>
              </w:rPr>
              <w:t>Guanlin</w:t>
            </w:r>
            <w:proofErr w:type="spellEnd"/>
            <w:r w:rsidRPr="00732542">
              <w:rPr>
                <w:rFonts w:ascii="Times New Roman" w:eastAsia="宋体" w:hAnsi="Times New Roman" w:cs="Times New Roman"/>
                <w:color w:val="000000"/>
                <w:kern w:val="0"/>
                <w:sz w:val="24"/>
                <w:szCs w:val="24"/>
                <w:lang w:bidi="ar"/>
              </w:rPr>
              <w:t xml:space="preserve"> Qu, Li Wang, </w:t>
            </w:r>
            <w:proofErr w:type="spellStart"/>
            <w:r w:rsidRPr="00732542">
              <w:rPr>
                <w:rFonts w:ascii="Times New Roman" w:eastAsia="宋体" w:hAnsi="Times New Roman" w:cs="Times New Roman"/>
                <w:color w:val="000000"/>
                <w:kern w:val="0"/>
                <w:sz w:val="24"/>
                <w:szCs w:val="24"/>
                <w:lang w:bidi="ar"/>
              </w:rPr>
              <w:t>Yuqiong</w:t>
            </w:r>
            <w:proofErr w:type="spellEnd"/>
            <w:r w:rsidRPr="00732542">
              <w:rPr>
                <w:rFonts w:ascii="Times New Roman" w:eastAsia="宋体" w:hAnsi="Times New Roman" w:cs="Times New Roman"/>
                <w:color w:val="000000"/>
                <w:kern w:val="0"/>
                <w:sz w:val="24"/>
                <w:szCs w:val="24"/>
                <w:lang w:bidi="ar"/>
              </w:rPr>
              <w:t xml:space="preserve"> Zhou, Zhiyuan Zhang, Chi Yang, Siyuan Ni, </w:t>
            </w:r>
            <w:proofErr w:type="spellStart"/>
            <w:r w:rsidRPr="00732542">
              <w:rPr>
                <w:rFonts w:ascii="Times New Roman" w:eastAsia="宋体" w:hAnsi="Times New Roman" w:cs="Times New Roman"/>
                <w:color w:val="000000"/>
                <w:kern w:val="0"/>
                <w:sz w:val="24"/>
                <w:szCs w:val="24"/>
                <w:lang w:bidi="ar"/>
              </w:rPr>
              <w:t>Jisi</w:t>
            </w:r>
            <w:proofErr w:type="spellEnd"/>
            <w:r w:rsidRPr="00732542">
              <w:rPr>
                <w:rFonts w:ascii="Times New Roman" w:eastAsia="宋体" w:hAnsi="Times New Roman" w:cs="Times New Roman"/>
                <w:color w:val="000000"/>
                <w:kern w:val="0"/>
                <w:sz w:val="24"/>
                <w:szCs w:val="24"/>
                <w:lang w:bidi="ar"/>
              </w:rPr>
              <w:t xml:space="preserve"> Zheng, Tiger H. Tao, </w:t>
            </w:r>
            <w:proofErr w:type="spellStart"/>
            <w:r w:rsidRPr="00732542">
              <w:rPr>
                <w:rFonts w:ascii="Times New Roman" w:eastAsia="宋体" w:hAnsi="Times New Roman" w:cs="Times New Roman"/>
                <w:color w:val="000000"/>
                <w:kern w:val="0"/>
                <w:sz w:val="24"/>
                <w:szCs w:val="24"/>
                <w:lang w:bidi="ar"/>
              </w:rPr>
              <w:t>Duohong</w:t>
            </w:r>
            <w:proofErr w:type="spellEnd"/>
            <w:r w:rsidRPr="00732542">
              <w:rPr>
                <w:rFonts w:ascii="Times New Roman" w:eastAsia="宋体" w:hAnsi="Times New Roman" w:cs="Times New Roman"/>
                <w:color w:val="000000"/>
                <w:kern w:val="0"/>
                <w:sz w:val="24"/>
                <w:szCs w:val="24"/>
                <w:lang w:bidi="ar"/>
              </w:rPr>
              <w:t xml:space="preserve"> Zou</w:t>
            </w:r>
          </w:p>
        </w:tc>
      </w:tr>
      <w:tr w:rsidR="00B33E74" w:rsidRPr="00732542" w14:paraId="6ADAF796"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4FD290BE"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lastRenderedPageBreak/>
              <w:t>8</w:t>
            </w:r>
          </w:p>
        </w:tc>
        <w:tc>
          <w:tcPr>
            <w:tcW w:w="1145" w:type="dxa"/>
            <w:tcBorders>
              <w:top w:val="single" w:sz="8" w:space="0" w:color="auto"/>
              <w:left w:val="single" w:sz="8" w:space="0" w:color="auto"/>
              <w:bottom w:val="single" w:sz="8" w:space="0" w:color="auto"/>
              <w:right w:val="single" w:sz="8" w:space="0" w:color="auto"/>
            </w:tcBorders>
            <w:vAlign w:val="center"/>
          </w:tcPr>
          <w:p w14:paraId="5C07ADE0"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论文</w:t>
            </w:r>
          </w:p>
        </w:tc>
        <w:tc>
          <w:tcPr>
            <w:tcW w:w="1113" w:type="dxa"/>
            <w:tcBorders>
              <w:top w:val="single" w:sz="8" w:space="0" w:color="auto"/>
              <w:left w:val="single" w:sz="8" w:space="0" w:color="auto"/>
              <w:bottom w:val="single" w:sz="8" w:space="0" w:color="auto"/>
              <w:right w:val="single" w:sz="8" w:space="0" w:color="auto"/>
            </w:tcBorders>
            <w:vAlign w:val="center"/>
          </w:tcPr>
          <w:p w14:paraId="2DA66496"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Elastin-like polypeptide modified silk fibroin porous scaffold promotes osteochondral repair</w:t>
            </w:r>
          </w:p>
        </w:tc>
        <w:tc>
          <w:tcPr>
            <w:tcW w:w="1009" w:type="dxa"/>
            <w:tcBorders>
              <w:top w:val="single" w:sz="8" w:space="0" w:color="auto"/>
              <w:left w:val="single" w:sz="8" w:space="0" w:color="auto"/>
              <w:bottom w:val="single" w:sz="8" w:space="0" w:color="auto"/>
              <w:right w:val="single" w:sz="8" w:space="0" w:color="auto"/>
            </w:tcBorders>
            <w:vAlign w:val="center"/>
          </w:tcPr>
          <w:p w14:paraId="636D8BC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中国</w:t>
            </w:r>
          </w:p>
        </w:tc>
        <w:tc>
          <w:tcPr>
            <w:tcW w:w="975" w:type="dxa"/>
            <w:tcBorders>
              <w:top w:val="single" w:sz="8" w:space="0" w:color="auto"/>
              <w:left w:val="single" w:sz="8" w:space="0" w:color="auto"/>
              <w:bottom w:val="single" w:sz="8" w:space="0" w:color="auto"/>
              <w:right w:val="single" w:sz="8" w:space="0" w:color="auto"/>
            </w:tcBorders>
            <w:vAlign w:val="center"/>
          </w:tcPr>
          <w:p w14:paraId="7C9867D2"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10.1016/j.bioactmat.2020.09.003</w:t>
            </w:r>
          </w:p>
        </w:tc>
        <w:tc>
          <w:tcPr>
            <w:tcW w:w="1134" w:type="dxa"/>
            <w:tcBorders>
              <w:top w:val="single" w:sz="8" w:space="0" w:color="auto"/>
              <w:left w:val="single" w:sz="8" w:space="0" w:color="auto"/>
              <w:bottom w:val="single" w:sz="8" w:space="0" w:color="auto"/>
              <w:right w:val="single" w:sz="8" w:space="0" w:color="auto"/>
            </w:tcBorders>
            <w:vAlign w:val="center"/>
          </w:tcPr>
          <w:p w14:paraId="7DD3E044"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2020</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9</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18</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444F9002"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Bioactive Materials</w:t>
            </w:r>
          </w:p>
        </w:tc>
        <w:tc>
          <w:tcPr>
            <w:tcW w:w="912" w:type="dxa"/>
            <w:tcBorders>
              <w:top w:val="single" w:sz="8" w:space="0" w:color="auto"/>
              <w:left w:val="single" w:sz="8" w:space="0" w:color="auto"/>
              <w:bottom w:val="single" w:sz="8" w:space="0" w:color="auto"/>
              <w:right w:val="single" w:sz="8" w:space="0" w:color="auto"/>
            </w:tcBorders>
            <w:vAlign w:val="center"/>
          </w:tcPr>
          <w:p w14:paraId="3B546795"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西北大学</w:t>
            </w:r>
          </w:p>
        </w:tc>
        <w:tc>
          <w:tcPr>
            <w:tcW w:w="978" w:type="dxa"/>
            <w:tcBorders>
              <w:top w:val="single" w:sz="8" w:space="0" w:color="auto"/>
              <w:left w:val="single" w:sz="8" w:space="0" w:color="auto"/>
              <w:bottom w:val="single" w:sz="8" w:space="0" w:color="auto"/>
              <w:right w:val="single" w:sz="8" w:space="0" w:color="auto"/>
            </w:tcBorders>
            <w:vAlign w:val="center"/>
          </w:tcPr>
          <w:p w14:paraId="30168437" w14:textId="77777777" w:rsidR="00B33E74" w:rsidRPr="00732542" w:rsidRDefault="00B33E74" w:rsidP="005C7AFE">
            <w:pPr>
              <w:widowControl/>
              <w:jc w:val="center"/>
              <w:textAlignment w:val="center"/>
              <w:rPr>
                <w:rFonts w:ascii="Times New Roman" w:eastAsia="宋体" w:hAnsi="Times New Roman" w:cs="Times New Roman"/>
                <w:sz w:val="24"/>
                <w:szCs w:val="24"/>
              </w:rPr>
            </w:pPr>
            <w:proofErr w:type="spellStart"/>
            <w:r w:rsidRPr="00732542">
              <w:rPr>
                <w:rFonts w:ascii="Times New Roman" w:eastAsia="宋体" w:hAnsi="Times New Roman" w:cs="Times New Roman"/>
                <w:color w:val="000000"/>
                <w:kern w:val="0"/>
                <w:sz w:val="24"/>
                <w:szCs w:val="24"/>
                <w:lang w:bidi="ar"/>
              </w:rPr>
              <w:t>Zhuoyue</w:t>
            </w:r>
            <w:proofErr w:type="spellEnd"/>
            <w:r w:rsidRPr="00732542">
              <w:rPr>
                <w:rFonts w:ascii="Times New Roman" w:eastAsia="宋体" w:hAnsi="Times New Roman" w:cs="Times New Roman"/>
                <w:color w:val="000000"/>
                <w:kern w:val="0"/>
                <w:sz w:val="24"/>
                <w:szCs w:val="24"/>
                <w:lang w:bidi="ar"/>
              </w:rPr>
              <w:t xml:space="preserve"> Chen, Qiang Zhang, Hongmin Li, Qi Wei, Xin Zhao, Fulin Chen</w:t>
            </w:r>
          </w:p>
        </w:tc>
      </w:tr>
      <w:tr w:rsidR="00B33E74" w:rsidRPr="00732542" w14:paraId="324B473C"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6D592BE0"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lastRenderedPageBreak/>
              <w:t>9</w:t>
            </w:r>
          </w:p>
        </w:tc>
        <w:tc>
          <w:tcPr>
            <w:tcW w:w="1145" w:type="dxa"/>
            <w:tcBorders>
              <w:top w:val="single" w:sz="8" w:space="0" w:color="auto"/>
              <w:left w:val="single" w:sz="8" w:space="0" w:color="auto"/>
              <w:bottom w:val="single" w:sz="8" w:space="0" w:color="auto"/>
              <w:right w:val="single" w:sz="8" w:space="0" w:color="auto"/>
            </w:tcBorders>
            <w:vAlign w:val="center"/>
          </w:tcPr>
          <w:p w14:paraId="10F5304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论文</w:t>
            </w:r>
          </w:p>
        </w:tc>
        <w:tc>
          <w:tcPr>
            <w:tcW w:w="1113" w:type="dxa"/>
            <w:tcBorders>
              <w:top w:val="single" w:sz="8" w:space="0" w:color="auto"/>
              <w:left w:val="single" w:sz="8" w:space="0" w:color="auto"/>
              <w:bottom w:val="single" w:sz="8" w:space="0" w:color="auto"/>
              <w:right w:val="single" w:sz="8" w:space="0" w:color="auto"/>
            </w:tcBorders>
            <w:vAlign w:val="center"/>
          </w:tcPr>
          <w:p w14:paraId="2949F00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Boosting solar hydrogen production via electrostatic interaction mediated E. coli-TiO2-x biohybrid system</w:t>
            </w:r>
          </w:p>
        </w:tc>
        <w:tc>
          <w:tcPr>
            <w:tcW w:w="1009" w:type="dxa"/>
            <w:tcBorders>
              <w:top w:val="single" w:sz="8" w:space="0" w:color="auto"/>
              <w:left w:val="single" w:sz="8" w:space="0" w:color="auto"/>
              <w:bottom w:val="single" w:sz="8" w:space="0" w:color="auto"/>
              <w:right w:val="single" w:sz="8" w:space="0" w:color="auto"/>
            </w:tcBorders>
            <w:vAlign w:val="center"/>
          </w:tcPr>
          <w:p w14:paraId="148A2D63"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中国</w:t>
            </w:r>
          </w:p>
        </w:tc>
        <w:tc>
          <w:tcPr>
            <w:tcW w:w="975" w:type="dxa"/>
            <w:tcBorders>
              <w:top w:val="single" w:sz="8" w:space="0" w:color="auto"/>
              <w:left w:val="single" w:sz="8" w:space="0" w:color="auto"/>
              <w:bottom w:val="single" w:sz="8" w:space="0" w:color="auto"/>
              <w:right w:val="single" w:sz="8" w:space="0" w:color="auto"/>
            </w:tcBorders>
            <w:vAlign w:val="center"/>
          </w:tcPr>
          <w:p w14:paraId="13FBF793"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10.1007/s12274-024-6432-9</w:t>
            </w:r>
          </w:p>
        </w:tc>
        <w:tc>
          <w:tcPr>
            <w:tcW w:w="1134" w:type="dxa"/>
            <w:tcBorders>
              <w:top w:val="single" w:sz="8" w:space="0" w:color="auto"/>
              <w:left w:val="single" w:sz="8" w:space="0" w:color="auto"/>
              <w:bottom w:val="single" w:sz="8" w:space="0" w:color="auto"/>
              <w:right w:val="single" w:sz="8" w:space="0" w:color="auto"/>
            </w:tcBorders>
            <w:vAlign w:val="center"/>
          </w:tcPr>
          <w:p w14:paraId="44557641"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2023</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12</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20</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1DA669C4"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Nano Research</w:t>
            </w:r>
          </w:p>
        </w:tc>
        <w:tc>
          <w:tcPr>
            <w:tcW w:w="912" w:type="dxa"/>
            <w:tcBorders>
              <w:top w:val="single" w:sz="8" w:space="0" w:color="auto"/>
              <w:left w:val="single" w:sz="8" w:space="0" w:color="auto"/>
              <w:bottom w:val="single" w:sz="8" w:space="0" w:color="auto"/>
              <w:right w:val="single" w:sz="8" w:space="0" w:color="auto"/>
            </w:tcBorders>
            <w:vAlign w:val="center"/>
          </w:tcPr>
          <w:p w14:paraId="143448FE"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哈尔滨理工大学</w:t>
            </w:r>
          </w:p>
        </w:tc>
        <w:tc>
          <w:tcPr>
            <w:tcW w:w="978" w:type="dxa"/>
            <w:tcBorders>
              <w:top w:val="single" w:sz="8" w:space="0" w:color="auto"/>
              <w:left w:val="single" w:sz="8" w:space="0" w:color="auto"/>
              <w:bottom w:val="single" w:sz="8" w:space="0" w:color="auto"/>
              <w:right w:val="single" w:sz="8" w:space="0" w:color="auto"/>
            </w:tcBorders>
            <w:vAlign w:val="center"/>
          </w:tcPr>
          <w:p w14:paraId="34E0E202"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 xml:space="preserve">Xingxing </w:t>
            </w:r>
            <w:proofErr w:type="spellStart"/>
            <w:r w:rsidRPr="00732542">
              <w:rPr>
                <w:rFonts w:ascii="Times New Roman" w:eastAsia="宋体" w:hAnsi="Times New Roman" w:cs="Times New Roman"/>
                <w:color w:val="000000"/>
                <w:kern w:val="0"/>
                <w:sz w:val="24"/>
                <w:szCs w:val="24"/>
                <w:lang w:bidi="ar"/>
              </w:rPr>
              <w:t>Lv</w:t>
            </w:r>
            <w:proofErr w:type="spellEnd"/>
            <w:r w:rsidRPr="00732542">
              <w:rPr>
                <w:rFonts w:ascii="Times New Roman" w:eastAsia="宋体" w:hAnsi="Times New Roman" w:cs="Times New Roman"/>
                <w:color w:val="000000"/>
                <w:kern w:val="0"/>
                <w:sz w:val="24"/>
                <w:szCs w:val="24"/>
                <w:lang w:bidi="ar"/>
              </w:rPr>
              <w:t xml:space="preserve">, Weicheng Huang, Ya Gao, Rui Chen, Xiaowei Chen, Danqing Liu, Ling Weng, </w:t>
            </w:r>
            <w:proofErr w:type="spellStart"/>
            <w:r w:rsidRPr="00732542">
              <w:rPr>
                <w:rFonts w:ascii="Times New Roman" w:eastAsia="宋体" w:hAnsi="Times New Roman" w:cs="Times New Roman"/>
                <w:color w:val="000000"/>
                <w:kern w:val="0"/>
                <w:sz w:val="24"/>
                <w:szCs w:val="24"/>
                <w:lang w:bidi="ar"/>
              </w:rPr>
              <w:t>Liangcan</w:t>
            </w:r>
            <w:proofErr w:type="spellEnd"/>
            <w:r w:rsidRPr="00732542">
              <w:rPr>
                <w:rFonts w:ascii="Times New Roman" w:eastAsia="宋体" w:hAnsi="Times New Roman" w:cs="Times New Roman"/>
                <w:color w:val="000000"/>
                <w:kern w:val="0"/>
                <w:sz w:val="24"/>
                <w:szCs w:val="24"/>
                <w:lang w:bidi="ar"/>
              </w:rPr>
              <w:t xml:space="preserve"> He, </w:t>
            </w:r>
            <w:proofErr w:type="spellStart"/>
            <w:r w:rsidRPr="00732542">
              <w:rPr>
                <w:rFonts w:ascii="Times New Roman" w:eastAsia="宋体" w:hAnsi="Times New Roman" w:cs="Times New Roman"/>
                <w:color w:val="000000"/>
                <w:kern w:val="0"/>
                <w:sz w:val="24"/>
                <w:szCs w:val="24"/>
                <w:lang w:bidi="ar"/>
              </w:rPr>
              <w:t>Shaoqin</w:t>
            </w:r>
            <w:proofErr w:type="spellEnd"/>
            <w:r w:rsidRPr="00732542">
              <w:rPr>
                <w:rFonts w:ascii="Times New Roman" w:eastAsia="宋体" w:hAnsi="Times New Roman" w:cs="Times New Roman"/>
                <w:color w:val="000000"/>
                <w:kern w:val="0"/>
                <w:sz w:val="24"/>
                <w:szCs w:val="24"/>
                <w:lang w:bidi="ar"/>
              </w:rPr>
              <w:t xml:space="preserve"> Liu</w:t>
            </w:r>
          </w:p>
        </w:tc>
      </w:tr>
      <w:tr w:rsidR="00B33E74" w:rsidRPr="00732542" w14:paraId="09BC5ADC" w14:textId="77777777" w:rsidTr="005C7AFE">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0CF8A0D7"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10</w:t>
            </w:r>
          </w:p>
        </w:tc>
        <w:tc>
          <w:tcPr>
            <w:tcW w:w="1145" w:type="dxa"/>
            <w:tcBorders>
              <w:top w:val="single" w:sz="8" w:space="0" w:color="auto"/>
              <w:left w:val="single" w:sz="8" w:space="0" w:color="auto"/>
              <w:bottom w:val="single" w:sz="8" w:space="0" w:color="auto"/>
              <w:right w:val="single" w:sz="8" w:space="0" w:color="auto"/>
            </w:tcBorders>
            <w:vAlign w:val="center"/>
          </w:tcPr>
          <w:p w14:paraId="393F1BFE"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论文</w:t>
            </w:r>
          </w:p>
        </w:tc>
        <w:tc>
          <w:tcPr>
            <w:tcW w:w="1113" w:type="dxa"/>
            <w:tcBorders>
              <w:top w:val="single" w:sz="8" w:space="0" w:color="auto"/>
              <w:left w:val="single" w:sz="8" w:space="0" w:color="auto"/>
              <w:bottom w:val="single" w:sz="8" w:space="0" w:color="auto"/>
              <w:right w:val="single" w:sz="8" w:space="0" w:color="auto"/>
            </w:tcBorders>
            <w:vAlign w:val="center"/>
          </w:tcPr>
          <w:p w14:paraId="4521A87A"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 xml:space="preserve">Injectable TG-linked recombinant human collagen hydrogel loaded with </w:t>
            </w:r>
            <w:proofErr w:type="spellStart"/>
            <w:r w:rsidRPr="00732542">
              <w:rPr>
                <w:rFonts w:ascii="Times New Roman" w:eastAsia="宋体" w:hAnsi="Times New Roman" w:cs="Times New Roman"/>
                <w:color w:val="000000"/>
                <w:kern w:val="0"/>
                <w:sz w:val="24"/>
                <w:szCs w:val="24"/>
                <w:lang w:bidi="ar"/>
              </w:rPr>
              <w:t>bFGF</w:t>
            </w:r>
            <w:proofErr w:type="spellEnd"/>
            <w:r w:rsidRPr="00732542">
              <w:rPr>
                <w:rFonts w:ascii="Times New Roman" w:eastAsia="宋体" w:hAnsi="Times New Roman" w:cs="Times New Roman"/>
                <w:color w:val="000000"/>
                <w:kern w:val="0"/>
                <w:sz w:val="24"/>
                <w:szCs w:val="24"/>
                <w:lang w:bidi="ar"/>
              </w:rPr>
              <w:t xml:space="preserve"> for rat cranial defect repair</w:t>
            </w:r>
          </w:p>
        </w:tc>
        <w:tc>
          <w:tcPr>
            <w:tcW w:w="1009" w:type="dxa"/>
            <w:tcBorders>
              <w:top w:val="single" w:sz="8" w:space="0" w:color="auto"/>
              <w:left w:val="single" w:sz="8" w:space="0" w:color="auto"/>
              <w:bottom w:val="single" w:sz="8" w:space="0" w:color="auto"/>
              <w:right w:val="single" w:sz="8" w:space="0" w:color="auto"/>
            </w:tcBorders>
            <w:vAlign w:val="center"/>
          </w:tcPr>
          <w:p w14:paraId="37493BEB"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欧洲</w:t>
            </w:r>
          </w:p>
        </w:tc>
        <w:tc>
          <w:tcPr>
            <w:tcW w:w="975" w:type="dxa"/>
            <w:tcBorders>
              <w:top w:val="single" w:sz="8" w:space="0" w:color="auto"/>
              <w:left w:val="single" w:sz="8" w:space="0" w:color="auto"/>
              <w:bottom w:val="single" w:sz="8" w:space="0" w:color="auto"/>
              <w:right w:val="single" w:sz="8" w:space="0" w:color="auto"/>
            </w:tcBorders>
            <w:vAlign w:val="center"/>
          </w:tcPr>
          <w:p w14:paraId="0F8C79EB"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10.1016/j.ijbiomac.2023.123864</w:t>
            </w:r>
          </w:p>
        </w:tc>
        <w:tc>
          <w:tcPr>
            <w:tcW w:w="1134" w:type="dxa"/>
            <w:tcBorders>
              <w:top w:val="single" w:sz="8" w:space="0" w:color="auto"/>
              <w:left w:val="single" w:sz="8" w:space="0" w:color="auto"/>
              <w:bottom w:val="single" w:sz="8" w:space="0" w:color="auto"/>
              <w:right w:val="single" w:sz="8" w:space="0" w:color="auto"/>
            </w:tcBorders>
            <w:vAlign w:val="center"/>
          </w:tcPr>
          <w:p w14:paraId="1B2DF428"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2023</w:t>
            </w:r>
            <w:r w:rsidRPr="00732542">
              <w:rPr>
                <w:rFonts w:ascii="Times New Roman" w:eastAsia="宋体" w:hAnsi="Times New Roman" w:cs="Times New Roman"/>
                <w:color w:val="000000"/>
                <w:kern w:val="0"/>
                <w:sz w:val="24"/>
                <w:szCs w:val="24"/>
                <w:lang w:bidi="ar"/>
              </w:rPr>
              <w:t>年</w:t>
            </w:r>
            <w:r w:rsidRPr="00732542">
              <w:rPr>
                <w:rFonts w:ascii="Times New Roman" w:eastAsia="宋体" w:hAnsi="Times New Roman" w:cs="Times New Roman"/>
                <w:color w:val="000000"/>
                <w:kern w:val="0"/>
                <w:sz w:val="24"/>
                <w:szCs w:val="24"/>
                <w:lang w:bidi="ar"/>
              </w:rPr>
              <w:t>5</w:t>
            </w:r>
            <w:r w:rsidRPr="00732542">
              <w:rPr>
                <w:rFonts w:ascii="Times New Roman" w:eastAsia="宋体" w:hAnsi="Times New Roman" w:cs="Times New Roman"/>
                <w:color w:val="000000"/>
                <w:kern w:val="0"/>
                <w:sz w:val="24"/>
                <w:szCs w:val="24"/>
                <w:lang w:bidi="ar"/>
              </w:rPr>
              <w:t>月</w:t>
            </w:r>
            <w:r w:rsidRPr="00732542">
              <w:rPr>
                <w:rFonts w:ascii="Times New Roman" w:eastAsia="宋体" w:hAnsi="Times New Roman" w:cs="Times New Roman"/>
                <w:color w:val="000000"/>
                <w:kern w:val="0"/>
                <w:sz w:val="24"/>
                <w:szCs w:val="24"/>
                <w:lang w:bidi="ar"/>
              </w:rPr>
              <w:t>4</w:t>
            </w:r>
            <w:r w:rsidRPr="00732542">
              <w:rPr>
                <w:rFonts w:ascii="Times New Roman" w:eastAsia="宋体" w:hAnsi="Times New Roman" w:cs="Times New Roman"/>
                <w:color w:val="000000"/>
                <w:kern w:val="0"/>
                <w:sz w:val="24"/>
                <w:szCs w:val="24"/>
                <w:lang w:bidi="ar"/>
              </w:rPr>
              <w:t>日</w:t>
            </w:r>
          </w:p>
        </w:tc>
        <w:tc>
          <w:tcPr>
            <w:tcW w:w="1134" w:type="dxa"/>
            <w:tcBorders>
              <w:top w:val="single" w:sz="8" w:space="0" w:color="auto"/>
              <w:left w:val="single" w:sz="8" w:space="0" w:color="auto"/>
              <w:bottom w:val="single" w:sz="8" w:space="0" w:color="auto"/>
              <w:right w:val="single" w:sz="8" w:space="0" w:color="auto"/>
            </w:tcBorders>
            <w:vAlign w:val="center"/>
          </w:tcPr>
          <w:p w14:paraId="4CFC5675"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Fonts w:ascii="Times New Roman" w:eastAsia="宋体" w:hAnsi="Times New Roman" w:cs="Times New Roman"/>
                <w:color w:val="000000"/>
                <w:kern w:val="0"/>
                <w:sz w:val="24"/>
                <w:szCs w:val="24"/>
                <w:lang w:bidi="ar"/>
              </w:rPr>
              <w:t>International Journal of Biological Macromolecules</w:t>
            </w:r>
          </w:p>
        </w:tc>
        <w:tc>
          <w:tcPr>
            <w:tcW w:w="912" w:type="dxa"/>
            <w:tcBorders>
              <w:top w:val="single" w:sz="8" w:space="0" w:color="auto"/>
              <w:left w:val="single" w:sz="8" w:space="0" w:color="auto"/>
              <w:bottom w:val="single" w:sz="8" w:space="0" w:color="auto"/>
              <w:right w:val="single" w:sz="8" w:space="0" w:color="auto"/>
            </w:tcBorders>
            <w:vAlign w:val="center"/>
          </w:tcPr>
          <w:p w14:paraId="078D9BA0" w14:textId="77777777" w:rsidR="00B33E74" w:rsidRPr="00732542" w:rsidRDefault="00B33E74" w:rsidP="005C7AFE">
            <w:pPr>
              <w:widowControl/>
              <w:jc w:val="center"/>
              <w:textAlignment w:val="center"/>
              <w:rPr>
                <w:rFonts w:ascii="Times New Roman" w:eastAsia="宋体" w:hAnsi="Times New Roman" w:cs="Times New Roman"/>
                <w:sz w:val="24"/>
                <w:szCs w:val="24"/>
              </w:rPr>
            </w:pPr>
            <w:r w:rsidRPr="00732542">
              <w:rPr>
                <w:rStyle w:val="font01"/>
                <w:rFonts w:ascii="Times New Roman" w:hAnsi="Times New Roman" w:cs="Times New Roman" w:hint="default"/>
                <w:sz w:val="24"/>
                <w:szCs w:val="24"/>
                <w:lang w:bidi="ar"/>
              </w:rPr>
              <w:t>西北大学</w:t>
            </w:r>
          </w:p>
        </w:tc>
        <w:tc>
          <w:tcPr>
            <w:tcW w:w="978" w:type="dxa"/>
            <w:tcBorders>
              <w:top w:val="single" w:sz="8" w:space="0" w:color="auto"/>
              <w:left w:val="single" w:sz="8" w:space="0" w:color="auto"/>
              <w:bottom w:val="single" w:sz="8" w:space="0" w:color="auto"/>
              <w:right w:val="single" w:sz="8" w:space="0" w:color="auto"/>
            </w:tcBorders>
            <w:vAlign w:val="center"/>
          </w:tcPr>
          <w:p w14:paraId="5E9809C9" w14:textId="77777777" w:rsidR="00B33E74" w:rsidRPr="00732542" w:rsidRDefault="00B33E74" w:rsidP="005C7AFE">
            <w:pPr>
              <w:widowControl/>
              <w:jc w:val="center"/>
              <w:textAlignment w:val="center"/>
              <w:rPr>
                <w:rFonts w:ascii="Times New Roman" w:eastAsia="宋体" w:hAnsi="Times New Roman" w:cs="Times New Roman"/>
                <w:sz w:val="24"/>
                <w:szCs w:val="24"/>
              </w:rPr>
            </w:pPr>
            <w:proofErr w:type="spellStart"/>
            <w:r w:rsidRPr="00732542">
              <w:rPr>
                <w:rFonts w:ascii="Times New Roman" w:eastAsia="宋体" w:hAnsi="Times New Roman" w:cs="Times New Roman"/>
                <w:color w:val="000000"/>
                <w:kern w:val="0"/>
                <w:sz w:val="24"/>
                <w:szCs w:val="24"/>
                <w:lang w:bidi="ar"/>
              </w:rPr>
              <w:t>Yayuan</w:t>
            </w:r>
            <w:proofErr w:type="spellEnd"/>
            <w:r w:rsidRPr="00732542">
              <w:rPr>
                <w:rFonts w:ascii="Times New Roman" w:eastAsia="宋体" w:hAnsi="Times New Roman" w:cs="Times New Roman"/>
                <w:color w:val="000000"/>
                <w:kern w:val="0"/>
                <w:sz w:val="24"/>
                <w:szCs w:val="24"/>
                <w:lang w:bidi="ar"/>
              </w:rPr>
              <w:t xml:space="preserve"> Guo, </w:t>
            </w:r>
            <w:proofErr w:type="spellStart"/>
            <w:r w:rsidRPr="00732542">
              <w:rPr>
                <w:rFonts w:ascii="Times New Roman" w:eastAsia="宋体" w:hAnsi="Times New Roman" w:cs="Times New Roman"/>
                <w:color w:val="000000"/>
                <w:kern w:val="0"/>
                <w:sz w:val="24"/>
                <w:szCs w:val="24"/>
                <w:lang w:bidi="ar"/>
              </w:rPr>
              <w:t>Zeyu</w:t>
            </w:r>
            <w:proofErr w:type="spellEnd"/>
            <w:r w:rsidRPr="00732542">
              <w:rPr>
                <w:rFonts w:ascii="Times New Roman" w:eastAsia="宋体" w:hAnsi="Times New Roman" w:cs="Times New Roman"/>
                <w:color w:val="000000"/>
                <w:kern w:val="0"/>
                <w:sz w:val="24"/>
                <w:szCs w:val="24"/>
                <w:lang w:bidi="ar"/>
              </w:rPr>
              <w:t xml:space="preserve"> Hu, </w:t>
            </w:r>
            <w:proofErr w:type="spellStart"/>
            <w:r w:rsidRPr="00732542">
              <w:rPr>
                <w:rFonts w:ascii="Times New Roman" w:eastAsia="宋体" w:hAnsi="Times New Roman" w:cs="Times New Roman"/>
                <w:color w:val="000000"/>
                <w:kern w:val="0"/>
                <w:sz w:val="24"/>
                <w:szCs w:val="24"/>
                <w:lang w:bidi="ar"/>
              </w:rPr>
              <w:t>Jilong</w:t>
            </w:r>
            <w:proofErr w:type="spellEnd"/>
            <w:r w:rsidRPr="00732542">
              <w:rPr>
                <w:rFonts w:ascii="Times New Roman" w:eastAsia="宋体" w:hAnsi="Times New Roman" w:cs="Times New Roman"/>
                <w:color w:val="000000"/>
                <w:kern w:val="0"/>
                <w:sz w:val="24"/>
                <w:szCs w:val="24"/>
                <w:lang w:bidi="ar"/>
              </w:rPr>
              <w:t xml:space="preserve"> Chen, Zhen Zhang, Qian Liu, Juan Li, </w:t>
            </w:r>
            <w:proofErr w:type="spellStart"/>
            <w:r w:rsidRPr="00732542">
              <w:rPr>
                <w:rFonts w:ascii="Times New Roman" w:eastAsia="宋体" w:hAnsi="Times New Roman" w:cs="Times New Roman"/>
                <w:color w:val="000000"/>
                <w:kern w:val="0"/>
                <w:sz w:val="24"/>
                <w:szCs w:val="24"/>
                <w:lang w:bidi="ar"/>
              </w:rPr>
              <w:t>Jiaojiao</w:t>
            </w:r>
            <w:proofErr w:type="spellEnd"/>
            <w:r w:rsidRPr="00732542">
              <w:rPr>
                <w:rFonts w:ascii="Times New Roman" w:eastAsia="宋体" w:hAnsi="Times New Roman" w:cs="Times New Roman"/>
                <w:color w:val="000000"/>
                <w:kern w:val="0"/>
                <w:sz w:val="24"/>
                <w:szCs w:val="24"/>
                <w:lang w:bidi="ar"/>
              </w:rPr>
              <w:t xml:space="preserve"> Yang, Zihan Ma, Jing Zhao, </w:t>
            </w:r>
            <w:proofErr w:type="spellStart"/>
            <w:r w:rsidRPr="00732542">
              <w:rPr>
                <w:rFonts w:ascii="Times New Roman" w:eastAsia="宋体" w:hAnsi="Times New Roman" w:cs="Times New Roman"/>
                <w:color w:val="000000"/>
                <w:kern w:val="0"/>
                <w:sz w:val="24"/>
                <w:szCs w:val="24"/>
                <w:lang w:bidi="ar"/>
              </w:rPr>
              <w:t>Jingyan</w:t>
            </w:r>
            <w:proofErr w:type="spellEnd"/>
            <w:r w:rsidRPr="00732542">
              <w:rPr>
                <w:rFonts w:ascii="Times New Roman" w:eastAsia="宋体" w:hAnsi="Times New Roman" w:cs="Times New Roman"/>
                <w:color w:val="000000"/>
                <w:kern w:val="0"/>
                <w:sz w:val="24"/>
                <w:szCs w:val="24"/>
                <w:lang w:bidi="ar"/>
              </w:rPr>
              <w:t xml:space="preserve"> </w:t>
            </w:r>
            <w:r w:rsidRPr="00732542">
              <w:rPr>
                <w:rFonts w:ascii="Times New Roman" w:eastAsia="宋体" w:hAnsi="Times New Roman" w:cs="Times New Roman"/>
                <w:color w:val="000000"/>
                <w:kern w:val="0"/>
                <w:sz w:val="24"/>
                <w:szCs w:val="24"/>
                <w:lang w:bidi="ar"/>
              </w:rPr>
              <w:lastRenderedPageBreak/>
              <w:t xml:space="preserve">Hu, Jiawei Wu, </w:t>
            </w:r>
            <w:proofErr w:type="spellStart"/>
            <w:r w:rsidRPr="00732542">
              <w:rPr>
                <w:rFonts w:ascii="Times New Roman" w:eastAsia="宋体" w:hAnsi="Times New Roman" w:cs="Times New Roman"/>
                <w:color w:val="000000"/>
                <w:kern w:val="0"/>
                <w:sz w:val="24"/>
                <w:szCs w:val="24"/>
                <w:lang w:bidi="ar"/>
              </w:rPr>
              <w:t>Zhuoyue</w:t>
            </w:r>
            <w:proofErr w:type="spellEnd"/>
            <w:r w:rsidRPr="00732542">
              <w:rPr>
                <w:rFonts w:ascii="Times New Roman" w:eastAsia="宋体" w:hAnsi="Times New Roman" w:cs="Times New Roman"/>
                <w:color w:val="000000"/>
                <w:kern w:val="0"/>
                <w:sz w:val="24"/>
                <w:szCs w:val="24"/>
                <w:lang w:bidi="ar"/>
              </w:rPr>
              <w:t xml:space="preserve"> Chen</w:t>
            </w:r>
          </w:p>
        </w:tc>
      </w:tr>
    </w:tbl>
    <w:p w14:paraId="074A4248" w14:textId="1EBE7BE0" w:rsidR="00B33E74" w:rsidRDefault="00B33E74">
      <w:pPr>
        <w:rPr>
          <w:rFonts w:hint="eastAsia"/>
        </w:rPr>
      </w:pPr>
    </w:p>
    <w:sectPr w:rsidR="00B33E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5158A7"/>
    <w:multiLevelType w:val="multilevel"/>
    <w:tmpl w:val="725158A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4336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E74"/>
    <w:rsid w:val="005E140C"/>
    <w:rsid w:val="00B33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DCCB"/>
  <w15:chartTrackingRefBased/>
  <w15:docId w15:val="{EFF3057A-239B-4579-B693-B7A07F124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E74"/>
    <w:pPr>
      <w:widowControl w:val="0"/>
      <w:jc w:val="both"/>
    </w:pPr>
    <w:rPr>
      <w:sz w:val="21"/>
      <w:szCs w:val="22"/>
      <w14:ligatures w14:val="none"/>
    </w:rPr>
  </w:style>
  <w:style w:type="paragraph" w:styleId="1">
    <w:name w:val="heading 1"/>
    <w:basedOn w:val="a"/>
    <w:next w:val="a"/>
    <w:link w:val="10"/>
    <w:uiPriority w:val="9"/>
    <w:qFormat/>
    <w:rsid w:val="00B33E7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33E7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33E7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33E7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33E7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33E7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33E7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33E7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33E7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33E7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33E7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33E7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33E74"/>
    <w:rPr>
      <w:rFonts w:cstheme="majorBidi"/>
      <w:color w:val="2F5496" w:themeColor="accent1" w:themeShade="BF"/>
      <w:sz w:val="28"/>
      <w:szCs w:val="28"/>
    </w:rPr>
  </w:style>
  <w:style w:type="character" w:customStyle="1" w:styleId="50">
    <w:name w:val="标题 5 字符"/>
    <w:basedOn w:val="a0"/>
    <w:link w:val="5"/>
    <w:uiPriority w:val="9"/>
    <w:semiHidden/>
    <w:rsid w:val="00B33E74"/>
    <w:rPr>
      <w:rFonts w:cstheme="majorBidi"/>
      <w:color w:val="2F5496" w:themeColor="accent1" w:themeShade="BF"/>
      <w:sz w:val="24"/>
    </w:rPr>
  </w:style>
  <w:style w:type="character" w:customStyle="1" w:styleId="60">
    <w:name w:val="标题 6 字符"/>
    <w:basedOn w:val="a0"/>
    <w:link w:val="6"/>
    <w:uiPriority w:val="9"/>
    <w:semiHidden/>
    <w:rsid w:val="00B33E74"/>
    <w:rPr>
      <w:rFonts w:cstheme="majorBidi"/>
      <w:b/>
      <w:bCs/>
      <w:color w:val="2F5496" w:themeColor="accent1" w:themeShade="BF"/>
    </w:rPr>
  </w:style>
  <w:style w:type="character" w:customStyle="1" w:styleId="70">
    <w:name w:val="标题 7 字符"/>
    <w:basedOn w:val="a0"/>
    <w:link w:val="7"/>
    <w:uiPriority w:val="9"/>
    <w:semiHidden/>
    <w:rsid w:val="00B33E74"/>
    <w:rPr>
      <w:rFonts w:cstheme="majorBidi"/>
      <w:b/>
      <w:bCs/>
      <w:color w:val="595959" w:themeColor="text1" w:themeTint="A6"/>
    </w:rPr>
  </w:style>
  <w:style w:type="character" w:customStyle="1" w:styleId="80">
    <w:name w:val="标题 8 字符"/>
    <w:basedOn w:val="a0"/>
    <w:link w:val="8"/>
    <w:uiPriority w:val="9"/>
    <w:semiHidden/>
    <w:rsid w:val="00B33E74"/>
    <w:rPr>
      <w:rFonts w:cstheme="majorBidi"/>
      <w:color w:val="595959" w:themeColor="text1" w:themeTint="A6"/>
    </w:rPr>
  </w:style>
  <w:style w:type="character" w:customStyle="1" w:styleId="90">
    <w:name w:val="标题 9 字符"/>
    <w:basedOn w:val="a0"/>
    <w:link w:val="9"/>
    <w:uiPriority w:val="9"/>
    <w:semiHidden/>
    <w:rsid w:val="00B33E74"/>
    <w:rPr>
      <w:rFonts w:eastAsiaTheme="majorEastAsia" w:cstheme="majorBidi"/>
      <w:color w:val="595959" w:themeColor="text1" w:themeTint="A6"/>
    </w:rPr>
  </w:style>
  <w:style w:type="paragraph" w:styleId="a3">
    <w:name w:val="Title"/>
    <w:basedOn w:val="a"/>
    <w:next w:val="a"/>
    <w:link w:val="a4"/>
    <w:uiPriority w:val="10"/>
    <w:qFormat/>
    <w:rsid w:val="00B33E7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33E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3E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33E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33E74"/>
    <w:pPr>
      <w:spacing w:before="160"/>
      <w:jc w:val="center"/>
    </w:pPr>
    <w:rPr>
      <w:i/>
      <w:iCs/>
      <w:color w:val="404040" w:themeColor="text1" w:themeTint="BF"/>
    </w:rPr>
  </w:style>
  <w:style w:type="character" w:customStyle="1" w:styleId="a8">
    <w:name w:val="引用 字符"/>
    <w:basedOn w:val="a0"/>
    <w:link w:val="a7"/>
    <w:uiPriority w:val="29"/>
    <w:rsid w:val="00B33E74"/>
    <w:rPr>
      <w:i/>
      <w:iCs/>
      <w:color w:val="404040" w:themeColor="text1" w:themeTint="BF"/>
    </w:rPr>
  </w:style>
  <w:style w:type="paragraph" w:styleId="a9">
    <w:name w:val="List Paragraph"/>
    <w:basedOn w:val="a"/>
    <w:uiPriority w:val="34"/>
    <w:qFormat/>
    <w:rsid w:val="00B33E74"/>
    <w:pPr>
      <w:ind w:left="720"/>
      <w:contextualSpacing/>
    </w:pPr>
  </w:style>
  <w:style w:type="character" w:styleId="aa">
    <w:name w:val="Intense Emphasis"/>
    <w:basedOn w:val="a0"/>
    <w:uiPriority w:val="21"/>
    <w:qFormat/>
    <w:rsid w:val="00B33E74"/>
    <w:rPr>
      <w:i/>
      <w:iCs/>
      <w:color w:val="2F5496" w:themeColor="accent1" w:themeShade="BF"/>
    </w:rPr>
  </w:style>
  <w:style w:type="paragraph" w:styleId="ab">
    <w:name w:val="Intense Quote"/>
    <w:basedOn w:val="a"/>
    <w:next w:val="a"/>
    <w:link w:val="ac"/>
    <w:uiPriority w:val="30"/>
    <w:qFormat/>
    <w:rsid w:val="00B33E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33E74"/>
    <w:rPr>
      <w:i/>
      <w:iCs/>
      <w:color w:val="2F5496" w:themeColor="accent1" w:themeShade="BF"/>
    </w:rPr>
  </w:style>
  <w:style w:type="character" w:styleId="ad">
    <w:name w:val="Intense Reference"/>
    <w:basedOn w:val="a0"/>
    <w:uiPriority w:val="32"/>
    <w:qFormat/>
    <w:rsid w:val="00B33E74"/>
    <w:rPr>
      <w:b/>
      <w:bCs/>
      <w:smallCaps/>
      <w:color w:val="2F5496" w:themeColor="accent1" w:themeShade="BF"/>
      <w:spacing w:val="5"/>
    </w:rPr>
  </w:style>
  <w:style w:type="paragraph" w:styleId="ae">
    <w:name w:val="Plain Text"/>
    <w:basedOn w:val="a"/>
    <w:link w:val="af"/>
    <w:qFormat/>
    <w:rsid w:val="00B33E74"/>
    <w:pPr>
      <w:spacing w:line="360" w:lineRule="auto"/>
      <w:ind w:firstLineChars="200" w:firstLine="480"/>
    </w:pPr>
    <w:rPr>
      <w:rFonts w:ascii="仿宋_GB2312" w:hAnsi="Times New Roman"/>
      <w:sz w:val="24"/>
    </w:rPr>
  </w:style>
  <w:style w:type="character" w:customStyle="1" w:styleId="af">
    <w:name w:val="纯文本 字符"/>
    <w:basedOn w:val="a0"/>
    <w:link w:val="ae"/>
    <w:rsid w:val="00B33E74"/>
    <w:rPr>
      <w:rFonts w:ascii="仿宋_GB2312" w:hAnsi="Times New Roman"/>
      <w:sz w:val="24"/>
      <w:szCs w:val="22"/>
      <w14:ligatures w14:val="none"/>
    </w:rPr>
  </w:style>
  <w:style w:type="paragraph" w:styleId="af0">
    <w:name w:val="Normal (Web)"/>
    <w:basedOn w:val="a"/>
    <w:qFormat/>
    <w:rsid w:val="00B33E74"/>
    <w:pPr>
      <w:widowControl/>
      <w:spacing w:before="100" w:beforeAutospacing="1" w:after="100" w:afterAutospacing="1"/>
      <w:jc w:val="left"/>
    </w:pPr>
    <w:rPr>
      <w:rFonts w:ascii="宋体" w:hAnsi="宋体"/>
      <w:kern w:val="0"/>
      <w:sz w:val="24"/>
      <w:szCs w:val="24"/>
    </w:rPr>
  </w:style>
  <w:style w:type="table" w:styleId="af1">
    <w:name w:val="Table Grid"/>
    <w:basedOn w:val="a1"/>
    <w:uiPriority w:val="59"/>
    <w:qFormat/>
    <w:rsid w:val="00B33E74"/>
    <w:rPr>
      <w:rFonts w:ascii="Calibri" w:eastAsia="宋体"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basedOn w:val="a0"/>
    <w:qFormat/>
    <w:rsid w:val="00B33E74"/>
    <w:rPr>
      <w:rFonts w:ascii="宋体" w:eastAsia="宋体" w:hAnsi="宋体" w:cs="宋体" w:hint="eastAsia"/>
      <w:color w:val="000000"/>
      <w:sz w:val="22"/>
      <w:szCs w:val="22"/>
      <w:u w:val="none"/>
    </w:rPr>
  </w:style>
  <w:style w:type="character" w:customStyle="1" w:styleId="font11">
    <w:name w:val="font11"/>
    <w:basedOn w:val="a0"/>
    <w:qFormat/>
    <w:rsid w:val="00B33E74"/>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2187</Words>
  <Characters>2187</Characters>
  <Application>Microsoft Office Word</Application>
  <DocSecurity>0</DocSecurity>
  <Lines>273</Lines>
  <Paragraphs>91</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2026-08-28T08:37:00Z</dcterms:created>
  <dcterms:modified xsi:type="dcterms:W3CDTF">2026-08-28T08:41:00Z</dcterms:modified>
</cp:coreProperties>
</file>